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F8" w:rsidRDefault="001907F8" w:rsidP="001907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1907F8" w:rsidRPr="00496D6B" w:rsidRDefault="001907F8" w:rsidP="001907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</w:t>
      </w:r>
    </w:p>
    <w:p w:rsidR="001907F8" w:rsidRPr="00496D6B" w:rsidRDefault="001907F8" w:rsidP="001907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>на территории Ленинградской области нормативных правовых актов,</w:t>
      </w:r>
    </w:p>
    <w:p w:rsidR="001907F8" w:rsidRPr="00496D6B" w:rsidRDefault="001907F8" w:rsidP="001907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 отмены, изменения или дополнения которых потребует принятие </w:t>
      </w:r>
      <w:r w:rsidR="00FD270D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496D6B">
        <w:rPr>
          <w:rFonts w:ascii="Times New Roman" w:hAnsi="Times New Roman" w:cs="Times New Roman"/>
          <w:b/>
          <w:sz w:val="28"/>
          <w:szCs w:val="28"/>
        </w:rPr>
        <w:t>закона «</w:t>
      </w:r>
      <w:r w:rsidRPr="000F6317">
        <w:rPr>
          <w:rFonts w:ascii="Times New Roman" w:hAnsi="Times New Roman" w:cs="Times New Roman"/>
          <w:b/>
          <w:sz w:val="28"/>
          <w:szCs w:val="28"/>
        </w:rPr>
        <w:t xml:space="preserve">О мерах стимулирования при реализации региональных инвестиционных проектов на территории Ленинградской области, о внесении изменения в областной закон «О налоге на имущество организаций»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F6317">
        <w:rPr>
          <w:rFonts w:ascii="Times New Roman" w:hAnsi="Times New Roman" w:cs="Times New Roman"/>
          <w:b/>
          <w:sz w:val="28"/>
          <w:szCs w:val="28"/>
        </w:rPr>
        <w:t xml:space="preserve">и признании </w:t>
      </w:r>
      <w:proofErr w:type="gramStart"/>
      <w:r w:rsidRPr="000F6317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0F6317">
        <w:rPr>
          <w:rFonts w:ascii="Times New Roman" w:hAnsi="Times New Roman" w:cs="Times New Roman"/>
          <w:b/>
          <w:sz w:val="28"/>
          <w:szCs w:val="28"/>
        </w:rPr>
        <w:t xml:space="preserve"> силу отдельных законодательных актов Ленинградской области</w:t>
      </w:r>
      <w:r w:rsidRPr="00496D6B">
        <w:rPr>
          <w:rFonts w:ascii="Times New Roman" w:hAnsi="Times New Roman" w:cs="Times New Roman"/>
          <w:b/>
          <w:sz w:val="28"/>
          <w:szCs w:val="28"/>
        </w:rPr>
        <w:t>»</w:t>
      </w:r>
    </w:p>
    <w:p w:rsidR="001907F8" w:rsidRDefault="001907F8" w:rsidP="0019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BF5" w:rsidRPr="00496D6B" w:rsidRDefault="00B07BF5" w:rsidP="0019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70D" w:rsidRDefault="00FD270D" w:rsidP="00FD270D">
      <w:pPr>
        <w:pStyle w:val="a3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1907F8" w:rsidRPr="00496D6B">
        <w:rPr>
          <w:sz w:val="28"/>
          <w:szCs w:val="28"/>
        </w:rPr>
        <w:t>ринятие областного закона «</w:t>
      </w:r>
      <w:r w:rsidR="001907F8" w:rsidRPr="000F6317">
        <w:rPr>
          <w:sz w:val="28"/>
          <w:szCs w:val="28"/>
        </w:rPr>
        <w:t xml:space="preserve">О мерах стимулирования при реализации региональных инвестиционных проектов на территории Ленинградской области, </w:t>
      </w:r>
      <w:r>
        <w:rPr>
          <w:sz w:val="28"/>
          <w:szCs w:val="28"/>
        </w:rPr>
        <w:br/>
      </w:r>
      <w:r w:rsidR="001907F8" w:rsidRPr="000F6317">
        <w:rPr>
          <w:sz w:val="28"/>
          <w:szCs w:val="28"/>
        </w:rPr>
        <w:t xml:space="preserve">о внесении изменения в областной закон «О налоге на имущество организаций» </w:t>
      </w:r>
      <w:r>
        <w:rPr>
          <w:sz w:val="28"/>
          <w:szCs w:val="28"/>
        </w:rPr>
        <w:br/>
      </w:r>
      <w:r w:rsidR="001907F8" w:rsidRPr="000F6317">
        <w:rPr>
          <w:sz w:val="28"/>
          <w:szCs w:val="28"/>
        </w:rPr>
        <w:t xml:space="preserve">и признании утратившими силу отдельных законодательных актов Ленинградской </w:t>
      </w:r>
      <w:r w:rsidR="001907F8" w:rsidRPr="00FD270D">
        <w:rPr>
          <w:sz w:val="28"/>
          <w:szCs w:val="28"/>
        </w:rPr>
        <w:t xml:space="preserve">области» не потребует </w:t>
      </w:r>
      <w:r w:rsidRPr="00FD270D">
        <w:rPr>
          <w:sz w:val="28"/>
          <w:szCs w:val="28"/>
        </w:rPr>
        <w:t xml:space="preserve">отмены, изменения или дополнения областных законов </w:t>
      </w:r>
      <w:r>
        <w:rPr>
          <w:sz w:val="28"/>
          <w:szCs w:val="28"/>
        </w:rPr>
        <w:br/>
      </w:r>
      <w:r w:rsidRPr="00FD270D">
        <w:rPr>
          <w:sz w:val="28"/>
          <w:szCs w:val="28"/>
        </w:rPr>
        <w:t>и иных действующих нормативных правовых актов Ленинградской области.</w:t>
      </w:r>
      <w:r>
        <w:rPr>
          <w:sz w:val="28"/>
          <w:szCs w:val="28"/>
        </w:rPr>
        <w:t xml:space="preserve"> </w:t>
      </w:r>
      <w:proofErr w:type="gramEnd"/>
    </w:p>
    <w:tbl>
      <w:tblPr>
        <w:tblW w:w="10456" w:type="dxa"/>
        <w:tblLook w:val="04A0" w:firstRow="1" w:lastRow="0" w:firstColumn="1" w:lastColumn="0" w:noHBand="0" w:noVBand="1"/>
      </w:tblPr>
      <w:tblGrid>
        <w:gridCol w:w="5778"/>
        <w:gridCol w:w="4678"/>
      </w:tblGrid>
      <w:tr w:rsidR="00EC7B62" w:rsidRPr="00EC7B62" w:rsidTr="00A20239">
        <w:tc>
          <w:tcPr>
            <w:tcW w:w="5778" w:type="dxa"/>
          </w:tcPr>
          <w:p w:rsidR="002D1D77" w:rsidRDefault="002D1D77" w:rsidP="00EC7B6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  <w:p w:rsidR="00EC7B62" w:rsidRPr="00EC7B62" w:rsidRDefault="00EC7B62" w:rsidP="00EC7B6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B62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</w:t>
            </w:r>
          </w:p>
          <w:p w:rsidR="00EC7B62" w:rsidRPr="00EC7B62" w:rsidRDefault="00EC7B62" w:rsidP="00EC7B6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B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Правительства </w:t>
            </w:r>
            <w:proofErr w:type="gramStart"/>
            <w:r w:rsidRPr="00EC7B62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Ленинградской</w:t>
            </w:r>
            <w:proofErr w:type="gramEnd"/>
          </w:p>
          <w:p w:rsidR="00EC7B62" w:rsidRPr="00EC7B62" w:rsidRDefault="00EC7B62" w:rsidP="00EC7B6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B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области – председатель комитета                                 </w:t>
            </w:r>
          </w:p>
        </w:tc>
        <w:tc>
          <w:tcPr>
            <w:tcW w:w="4678" w:type="dxa"/>
          </w:tcPr>
          <w:p w:rsidR="00EC7B62" w:rsidRPr="00EC7B62" w:rsidRDefault="00EC7B62" w:rsidP="00EC7B6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C7B62" w:rsidRPr="00EC7B62" w:rsidRDefault="00EC7B62" w:rsidP="00EC7B6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B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</w:t>
            </w:r>
          </w:p>
          <w:p w:rsidR="00EC7B62" w:rsidRDefault="00EC7B62" w:rsidP="002D1D7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B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</w:t>
            </w:r>
            <w:r w:rsidRPr="00EC7B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2D1D77" w:rsidRPr="00EC7B62" w:rsidRDefault="002D1D77" w:rsidP="002D1D7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Д.Ялов</w:t>
            </w:r>
            <w:proofErr w:type="spellEnd"/>
          </w:p>
        </w:tc>
      </w:tr>
    </w:tbl>
    <w:p w:rsidR="00EC7B62" w:rsidRDefault="00EC7B62" w:rsidP="00EC7B62">
      <w:pPr>
        <w:pStyle w:val="a3"/>
        <w:jc w:val="both"/>
        <w:rPr>
          <w:sz w:val="28"/>
          <w:szCs w:val="28"/>
        </w:rPr>
      </w:pPr>
    </w:p>
    <w:p w:rsidR="00EC7B62" w:rsidRDefault="00EC7B62" w:rsidP="00FD270D">
      <w:pPr>
        <w:pStyle w:val="a3"/>
        <w:ind w:firstLine="708"/>
        <w:jc w:val="both"/>
        <w:rPr>
          <w:sz w:val="28"/>
          <w:szCs w:val="28"/>
        </w:rPr>
      </w:pPr>
    </w:p>
    <w:sectPr w:rsidR="00EC7B62" w:rsidSect="001907F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7F8"/>
    <w:rsid w:val="001907F8"/>
    <w:rsid w:val="002D1D77"/>
    <w:rsid w:val="006B0E22"/>
    <w:rsid w:val="00827BEE"/>
    <w:rsid w:val="00B07BF5"/>
    <w:rsid w:val="00C92CDE"/>
    <w:rsid w:val="00D262FB"/>
    <w:rsid w:val="00EC7B62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D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D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Алиса Сергеевна Давыдова</cp:lastModifiedBy>
  <cp:revision>5</cp:revision>
  <dcterms:created xsi:type="dcterms:W3CDTF">2019-08-02T08:17:00Z</dcterms:created>
  <dcterms:modified xsi:type="dcterms:W3CDTF">2019-08-02T08:18:00Z</dcterms:modified>
</cp:coreProperties>
</file>