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341A9" w:rsidRDefault="002341A9">
      <w:pPr>
        <w:pStyle w:val="a5"/>
        <w:ind w:left="5664"/>
        <w:jc w:val="both"/>
        <w:rPr>
          <w:rFonts w:ascii="Times New Roman" w:hAnsi="Times New Roman"/>
          <w:sz w:val="28"/>
          <w:szCs w:val="28"/>
        </w:rPr>
      </w:pPr>
    </w:p>
    <w:p w:rsidR="002341A9" w:rsidRDefault="002341A9">
      <w:pPr>
        <w:pStyle w:val="a5"/>
        <w:ind w:left="5664"/>
        <w:jc w:val="both"/>
        <w:rPr>
          <w:rFonts w:ascii="Times New Roman" w:hAnsi="Times New Roman"/>
          <w:sz w:val="28"/>
          <w:szCs w:val="28"/>
        </w:rPr>
      </w:pPr>
    </w:p>
    <w:p w:rsidR="002341A9" w:rsidRDefault="002341A9">
      <w:pPr>
        <w:pStyle w:val="a5"/>
        <w:ind w:left="5664"/>
        <w:jc w:val="both"/>
        <w:rPr>
          <w:rFonts w:ascii="Times New Roman" w:hAnsi="Times New Roman"/>
          <w:sz w:val="28"/>
          <w:szCs w:val="28"/>
        </w:rPr>
      </w:pPr>
    </w:p>
    <w:p w:rsidR="002341A9" w:rsidRDefault="002341A9">
      <w:pPr>
        <w:pStyle w:val="a5"/>
        <w:ind w:left="5664"/>
        <w:jc w:val="both"/>
        <w:rPr>
          <w:rFonts w:ascii="Times New Roman" w:hAnsi="Times New Roman"/>
          <w:sz w:val="28"/>
          <w:szCs w:val="28"/>
        </w:rPr>
      </w:pPr>
    </w:p>
    <w:p w:rsidR="002341A9" w:rsidRDefault="002341A9">
      <w:pPr>
        <w:pStyle w:val="a5"/>
        <w:ind w:left="5664"/>
        <w:jc w:val="both"/>
        <w:rPr>
          <w:rFonts w:ascii="Times New Roman" w:hAnsi="Times New Roman"/>
          <w:sz w:val="28"/>
          <w:szCs w:val="28"/>
        </w:rPr>
      </w:pPr>
    </w:p>
    <w:p w:rsidR="00F251A5" w:rsidRDefault="00F251A5">
      <w:pPr>
        <w:pStyle w:val="a5"/>
        <w:ind w:left="5664"/>
        <w:jc w:val="both"/>
        <w:rPr>
          <w:rFonts w:ascii="Times New Roman" w:hAnsi="Times New Roman"/>
          <w:sz w:val="28"/>
          <w:szCs w:val="28"/>
        </w:rPr>
      </w:pPr>
    </w:p>
    <w:p w:rsidR="00F251A5" w:rsidRDefault="00F251A5">
      <w:pPr>
        <w:pStyle w:val="a5"/>
        <w:ind w:left="5664"/>
        <w:jc w:val="both"/>
        <w:rPr>
          <w:rFonts w:ascii="Times New Roman" w:hAnsi="Times New Roman"/>
          <w:sz w:val="28"/>
          <w:szCs w:val="28"/>
        </w:rPr>
      </w:pPr>
    </w:p>
    <w:p w:rsidR="00F251A5" w:rsidRDefault="00F251A5">
      <w:pPr>
        <w:pStyle w:val="a5"/>
        <w:ind w:left="5664"/>
        <w:jc w:val="both"/>
        <w:rPr>
          <w:rFonts w:ascii="Times New Roman" w:hAnsi="Times New Roman"/>
          <w:sz w:val="28"/>
          <w:szCs w:val="28"/>
        </w:rPr>
      </w:pPr>
    </w:p>
    <w:p w:rsidR="002341A9" w:rsidRDefault="006F2743">
      <w:pPr>
        <w:pStyle w:val="a5"/>
        <w:ind w:left="5664"/>
        <w:jc w:val="both"/>
        <w:rPr>
          <w:rFonts w:ascii="Times New Roman" w:eastAsia="Times New Roman" w:hAnsi="Times New Roman" w:cs="Times New Roman"/>
          <w:sz w:val="28"/>
          <w:szCs w:val="28"/>
        </w:rPr>
      </w:pPr>
      <w:r>
        <w:rPr>
          <w:rFonts w:ascii="Times New Roman" w:hAnsi="Times New Roman"/>
          <w:sz w:val="28"/>
          <w:szCs w:val="28"/>
        </w:rPr>
        <w:t>Председателю</w:t>
      </w:r>
    </w:p>
    <w:p w:rsidR="002341A9" w:rsidRDefault="006F2743">
      <w:pPr>
        <w:pStyle w:val="a5"/>
        <w:ind w:left="5664"/>
        <w:jc w:val="both"/>
        <w:rPr>
          <w:rFonts w:ascii="Times New Roman" w:eastAsia="Times New Roman" w:hAnsi="Times New Roman" w:cs="Times New Roman"/>
          <w:sz w:val="28"/>
          <w:szCs w:val="28"/>
        </w:rPr>
      </w:pPr>
      <w:r>
        <w:rPr>
          <w:rFonts w:ascii="Times New Roman" w:hAnsi="Times New Roman"/>
          <w:sz w:val="28"/>
          <w:szCs w:val="28"/>
        </w:rPr>
        <w:t xml:space="preserve">Законодательного собрания </w:t>
      </w:r>
    </w:p>
    <w:p w:rsidR="002341A9" w:rsidRDefault="006F2743">
      <w:pPr>
        <w:pStyle w:val="a5"/>
        <w:ind w:left="5664"/>
        <w:jc w:val="both"/>
        <w:rPr>
          <w:rFonts w:ascii="Times New Roman" w:eastAsia="Times New Roman" w:hAnsi="Times New Roman" w:cs="Times New Roman"/>
          <w:sz w:val="28"/>
          <w:szCs w:val="28"/>
        </w:rPr>
      </w:pPr>
      <w:r>
        <w:rPr>
          <w:rFonts w:ascii="Times New Roman" w:hAnsi="Times New Roman"/>
          <w:sz w:val="28"/>
          <w:szCs w:val="28"/>
        </w:rPr>
        <w:t xml:space="preserve">Ленинградской области </w:t>
      </w:r>
    </w:p>
    <w:p w:rsidR="002341A9" w:rsidRDefault="006F2743">
      <w:pPr>
        <w:pStyle w:val="a5"/>
        <w:ind w:left="5664"/>
        <w:jc w:val="both"/>
        <w:rPr>
          <w:rFonts w:ascii="Times New Roman" w:eastAsia="Times New Roman" w:hAnsi="Times New Roman" w:cs="Times New Roman"/>
          <w:sz w:val="28"/>
          <w:szCs w:val="28"/>
        </w:rPr>
      </w:pPr>
      <w:r>
        <w:rPr>
          <w:rFonts w:ascii="Times New Roman" w:hAnsi="Times New Roman"/>
          <w:sz w:val="28"/>
          <w:szCs w:val="28"/>
        </w:rPr>
        <w:t xml:space="preserve">С.М. </w:t>
      </w:r>
      <w:proofErr w:type="spellStart"/>
      <w:r>
        <w:rPr>
          <w:rFonts w:ascii="Times New Roman" w:hAnsi="Times New Roman"/>
          <w:sz w:val="28"/>
          <w:szCs w:val="28"/>
        </w:rPr>
        <w:t>Бебенину</w:t>
      </w:r>
      <w:proofErr w:type="spellEnd"/>
    </w:p>
    <w:p w:rsidR="002341A9" w:rsidRDefault="002341A9">
      <w:pPr>
        <w:pStyle w:val="a5"/>
        <w:ind w:left="5664"/>
        <w:jc w:val="both"/>
        <w:rPr>
          <w:rFonts w:ascii="Times New Roman" w:eastAsia="Times New Roman" w:hAnsi="Times New Roman" w:cs="Times New Roman"/>
          <w:sz w:val="28"/>
          <w:szCs w:val="28"/>
        </w:rPr>
      </w:pPr>
    </w:p>
    <w:p w:rsidR="002341A9" w:rsidRDefault="006F2743">
      <w:pPr>
        <w:pStyle w:val="a5"/>
        <w:jc w:val="center"/>
        <w:rPr>
          <w:rFonts w:ascii="Times New Roman" w:eastAsia="Times New Roman" w:hAnsi="Times New Roman" w:cs="Times New Roman"/>
          <w:sz w:val="28"/>
          <w:szCs w:val="28"/>
        </w:rPr>
      </w:pPr>
      <w:r>
        <w:rPr>
          <w:rFonts w:ascii="Times New Roman" w:hAnsi="Times New Roman"/>
          <w:sz w:val="28"/>
          <w:szCs w:val="28"/>
        </w:rPr>
        <w:t>Уважаемый Сергей Михайлович!</w:t>
      </w:r>
    </w:p>
    <w:p w:rsidR="002341A9" w:rsidRDefault="002341A9">
      <w:pPr>
        <w:pStyle w:val="a5"/>
        <w:jc w:val="both"/>
        <w:rPr>
          <w:rFonts w:ascii="Times New Roman" w:eastAsia="Times New Roman" w:hAnsi="Times New Roman" w:cs="Times New Roman"/>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На основании статьи 31 Устава Ленинградской области,  вношу на рассмотрение  Законодательного собрания Ленинградской области проект областного закона  «О государственной политике области в сфере сохранения и восстановления традиционной народной культуры Ленинградской области».</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Приложения:</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1.  Проект областного закона «О государственной политике области в сфере сохранения и восстановления традиционной народной культуры Ленинградской области» - на </w:t>
      </w:r>
      <w:r w:rsidR="00E345D7">
        <w:rPr>
          <w:rFonts w:ascii="Times New Roman" w:hAnsi="Times New Roman"/>
          <w:sz w:val="28"/>
          <w:szCs w:val="28"/>
        </w:rPr>
        <w:t>8</w:t>
      </w:r>
      <w:r>
        <w:rPr>
          <w:rFonts w:ascii="Times New Roman" w:hAnsi="Times New Roman"/>
          <w:sz w:val="28"/>
          <w:szCs w:val="28"/>
        </w:rPr>
        <w:t xml:space="preserve"> л.</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2. Пояснительная записка к проекту областного закона  «О государственной политике области в сфере сохранения и восстановления традиционной народной культуры Ленинградской области» - на </w:t>
      </w:r>
      <w:r w:rsidR="00346268">
        <w:rPr>
          <w:rFonts w:ascii="Times New Roman" w:hAnsi="Times New Roman"/>
          <w:sz w:val="28"/>
          <w:szCs w:val="28"/>
        </w:rPr>
        <w:t>2</w:t>
      </w:r>
      <w:r>
        <w:rPr>
          <w:rFonts w:ascii="Times New Roman" w:hAnsi="Times New Roman"/>
          <w:sz w:val="28"/>
          <w:szCs w:val="28"/>
        </w:rPr>
        <w:t xml:space="preserve"> л.</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3. Предложения о разработке нормативных правовых актов, принятие которых необходимо для реализации областного закона «О государственной политике области в сфере сохранения и восстановления традиционной народной культуры Ленинградской области» - на 1 л.</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4. 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«О государственной политике области в сфере сохранения и восстановления традиционной народной культуры Ленинградской области» - на  1 л.</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5.  Финансово-экономическое обоснование к проекту областного закона «О государственной политике области в сфере сохранения и восстановления традиционной народной культуры Ленинградской области»  - на 1 л.</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6. Справка о состоянии законодательства в данной сфере правового регулирования - на 1 л.</w:t>
      </w:r>
    </w:p>
    <w:p w:rsidR="002341A9" w:rsidRDefault="002341A9">
      <w:pPr>
        <w:pStyle w:val="a5"/>
        <w:jc w:val="both"/>
        <w:rPr>
          <w:rFonts w:ascii="Times New Roman" w:eastAsia="Times New Roman" w:hAnsi="Times New Roman" w:cs="Times New Roman"/>
          <w:sz w:val="28"/>
          <w:szCs w:val="28"/>
        </w:rPr>
      </w:pPr>
    </w:p>
    <w:p w:rsidR="00DE1C78" w:rsidRDefault="006F2743">
      <w:pPr>
        <w:pStyle w:val="a5"/>
        <w:jc w:val="both"/>
        <w:rPr>
          <w:rFonts w:ascii="Times New Roman" w:hAnsi="Times New Roman"/>
          <w:sz w:val="28"/>
          <w:szCs w:val="28"/>
        </w:rPr>
      </w:pPr>
      <w:r>
        <w:rPr>
          <w:rFonts w:ascii="Times New Roman" w:hAnsi="Times New Roman"/>
          <w:sz w:val="28"/>
          <w:szCs w:val="28"/>
        </w:rPr>
        <w:t xml:space="preserve">Депутат </w:t>
      </w:r>
    </w:p>
    <w:p w:rsidR="00DE1C78" w:rsidRDefault="00DE1C78">
      <w:pPr>
        <w:pStyle w:val="a5"/>
        <w:jc w:val="both"/>
        <w:rPr>
          <w:rFonts w:ascii="Times New Roman" w:hAnsi="Times New Roman"/>
          <w:sz w:val="28"/>
          <w:szCs w:val="28"/>
        </w:rPr>
      </w:pPr>
      <w:r>
        <w:rPr>
          <w:rFonts w:ascii="Times New Roman" w:hAnsi="Times New Roman"/>
          <w:sz w:val="28"/>
          <w:szCs w:val="28"/>
        </w:rPr>
        <w:t>Законодательного собрания</w:t>
      </w:r>
    </w:p>
    <w:p w:rsidR="002341A9" w:rsidRDefault="00DE1C78">
      <w:pPr>
        <w:pStyle w:val="a5"/>
        <w:jc w:val="both"/>
        <w:rPr>
          <w:rFonts w:ascii="Times New Roman" w:eastAsia="Times New Roman" w:hAnsi="Times New Roman" w:cs="Times New Roman"/>
          <w:sz w:val="28"/>
          <w:szCs w:val="28"/>
        </w:rPr>
      </w:pPr>
      <w:r>
        <w:rPr>
          <w:rFonts w:ascii="Times New Roman" w:hAnsi="Times New Roman"/>
          <w:sz w:val="28"/>
          <w:szCs w:val="28"/>
        </w:rPr>
        <w:t xml:space="preserve">Ленинградской области </w:t>
      </w:r>
      <w:r w:rsidR="006F2743">
        <w:rPr>
          <w:rFonts w:ascii="Times New Roman" w:hAnsi="Times New Roman"/>
          <w:sz w:val="28"/>
          <w:szCs w:val="28"/>
        </w:rPr>
        <w:t xml:space="preserve">                        </w:t>
      </w:r>
      <w:r>
        <w:rPr>
          <w:rFonts w:ascii="Times New Roman" w:hAnsi="Times New Roman"/>
          <w:sz w:val="28"/>
          <w:szCs w:val="28"/>
        </w:rPr>
        <w:t xml:space="preserve">                                         </w:t>
      </w:r>
      <w:r w:rsidR="006F2743">
        <w:rPr>
          <w:rFonts w:ascii="Times New Roman" w:hAnsi="Times New Roman"/>
          <w:sz w:val="28"/>
          <w:szCs w:val="28"/>
        </w:rPr>
        <w:t xml:space="preserve">В.А. Коваленко       </w:t>
      </w:r>
    </w:p>
    <w:p w:rsidR="00DE1C78" w:rsidRDefault="00DE1C78">
      <w:pPr>
        <w:pStyle w:val="a5"/>
        <w:jc w:val="right"/>
        <w:rPr>
          <w:rFonts w:ascii="Times New Roman" w:hAnsi="Times New Roman"/>
          <w:sz w:val="28"/>
          <w:szCs w:val="28"/>
        </w:rPr>
      </w:pPr>
    </w:p>
    <w:p w:rsidR="00DE1C78" w:rsidRDefault="00DE1C78">
      <w:pPr>
        <w:pStyle w:val="a5"/>
        <w:jc w:val="right"/>
        <w:rPr>
          <w:rFonts w:ascii="Times New Roman" w:hAnsi="Times New Roman"/>
          <w:sz w:val="28"/>
          <w:szCs w:val="28"/>
        </w:rPr>
      </w:pPr>
    </w:p>
    <w:p w:rsidR="002341A9" w:rsidRDefault="006F2743">
      <w:pPr>
        <w:pStyle w:val="a5"/>
        <w:jc w:val="right"/>
        <w:rPr>
          <w:rFonts w:ascii="Times New Roman" w:eastAsia="Times New Roman" w:hAnsi="Times New Roman" w:cs="Times New Roman"/>
          <w:sz w:val="28"/>
          <w:szCs w:val="28"/>
        </w:rPr>
      </w:pPr>
      <w:r>
        <w:rPr>
          <w:rFonts w:ascii="Times New Roman" w:hAnsi="Times New Roman"/>
          <w:sz w:val="28"/>
          <w:szCs w:val="28"/>
        </w:rPr>
        <w:t>Проект внос</w:t>
      </w:r>
      <w:r w:rsidR="00DE1C78">
        <w:rPr>
          <w:rFonts w:ascii="Times New Roman" w:hAnsi="Times New Roman"/>
          <w:sz w:val="28"/>
          <w:szCs w:val="28"/>
        </w:rPr>
        <w:t>и</w:t>
      </w:r>
      <w:r>
        <w:rPr>
          <w:rFonts w:ascii="Times New Roman" w:hAnsi="Times New Roman"/>
          <w:sz w:val="28"/>
          <w:szCs w:val="28"/>
        </w:rPr>
        <w:t>т</w:t>
      </w:r>
    </w:p>
    <w:p w:rsidR="002341A9" w:rsidRDefault="006F2743">
      <w:pPr>
        <w:pStyle w:val="a5"/>
        <w:jc w:val="right"/>
        <w:rPr>
          <w:rFonts w:ascii="Times New Roman" w:eastAsia="Times New Roman" w:hAnsi="Times New Roman" w:cs="Times New Roman"/>
          <w:sz w:val="28"/>
          <w:szCs w:val="28"/>
        </w:rPr>
      </w:pPr>
      <w:r>
        <w:rPr>
          <w:rFonts w:ascii="Times New Roman" w:hAnsi="Times New Roman"/>
          <w:sz w:val="28"/>
          <w:szCs w:val="28"/>
        </w:rPr>
        <w:t>депутат</w:t>
      </w:r>
    </w:p>
    <w:p w:rsidR="002341A9" w:rsidRDefault="006F2743">
      <w:pPr>
        <w:shd w:val="clear" w:color="auto" w:fill="FFFFFF"/>
        <w:spacing w:after="0" w:line="240" w:lineRule="auto"/>
        <w:jc w:val="right"/>
        <w:rPr>
          <w:rFonts w:ascii="Times New Roman" w:eastAsia="Times New Roman" w:hAnsi="Times New Roman" w:cs="Times New Roman"/>
          <w:sz w:val="28"/>
          <w:szCs w:val="28"/>
        </w:rPr>
      </w:pPr>
      <w:r>
        <w:rPr>
          <w:rFonts w:ascii="Times New Roman" w:hAnsi="Times New Roman"/>
          <w:sz w:val="28"/>
          <w:szCs w:val="28"/>
        </w:rPr>
        <w:t>В.А. Коваленко</w:t>
      </w:r>
    </w:p>
    <w:p w:rsidR="002341A9" w:rsidRDefault="006F2743">
      <w:pPr>
        <w:pStyle w:val="a5"/>
        <w:ind w:left="5760"/>
        <w:jc w:val="both"/>
        <w:rPr>
          <w:rFonts w:ascii="Times New Roman" w:eastAsia="Times New Roman" w:hAnsi="Times New Roman" w:cs="Times New Roman"/>
          <w:sz w:val="28"/>
          <w:szCs w:val="28"/>
        </w:rPr>
      </w:pPr>
      <w:r>
        <w:rPr>
          <w:rFonts w:ascii="Arial Unicode MS" w:eastAsia="Arial Unicode MS" w:hAnsi="Arial Unicode MS" w:cs="Arial Unicode MS"/>
          <w:sz w:val="28"/>
          <w:szCs w:val="28"/>
        </w:rPr>
        <w:br/>
      </w: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ЛЕНИНГРАДСКАЯ ОБЛАСТЬ</w:t>
      </w:r>
    </w:p>
    <w:p w:rsidR="002341A9" w:rsidRDefault="006F2743">
      <w:pPr>
        <w:spacing w:after="0" w:line="240" w:lineRule="auto"/>
        <w:jc w:val="center"/>
        <w:rPr>
          <w:rFonts w:ascii="Times New Roman" w:eastAsia="Times New Roman" w:hAnsi="Times New Roman" w:cs="Times New Roman"/>
          <w:b/>
          <w:bCs/>
          <w:sz w:val="28"/>
          <w:szCs w:val="28"/>
        </w:rPr>
      </w:pPr>
      <w:r>
        <w:rPr>
          <w:rFonts w:ascii="Times New Roman" w:hAnsi="Times New Roman"/>
          <w:b/>
          <w:bCs/>
          <w:sz w:val="28"/>
          <w:szCs w:val="28"/>
        </w:rPr>
        <w:t>ОБЛАСТНОЙ ЗАКОН</w:t>
      </w:r>
    </w:p>
    <w:p w:rsidR="002341A9" w:rsidRDefault="006F2743">
      <w:pPr>
        <w:spacing w:after="0" w:line="240" w:lineRule="auto"/>
        <w:jc w:val="center"/>
        <w:rPr>
          <w:rFonts w:ascii="Times New Roman" w:eastAsia="Times New Roman" w:hAnsi="Times New Roman" w:cs="Times New Roman"/>
          <w:b/>
          <w:bCs/>
          <w:sz w:val="28"/>
          <w:szCs w:val="28"/>
        </w:rPr>
      </w:pPr>
      <w:r>
        <w:rPr>
          <w:rFonts w:ascii="Arial Unicode MS" w:eastAsia="Arial Unicode MS" w:hAnsi="Arial Unicode MS" w:cs="Arial Unicode MS"/>
          <w:sz w:val="28"/>
          <w:szCs w:val="28"/>
        </w:rPr>
        <w:br/>
      </w:r>
      <w:r>
        <w:rPr>
          <w:rFonts w:ascii="Times New Roman" w:hAnsi="Times New Roman"/>
          <w:b/>
          <w:bCs/>
          <w:sz w:val="28"/>
          <w:szCs w:val="28"/>
        </w:rPr>
        <w:t xml:space="preserve">О государственной политике области в сфере сохранения и восстановления традиционной народной культуры </w:t>
      </w:r>
    </w:p>
    <w:p w:rsidR="002341A9" w:rsidRDefault="006F2743">
      <w:pPr>
        <w:spacing w:after="0" w:line="240" w:lineRule="auto"/>
        <w:jc w:val="center"/>
        <w:rPr>
          <w:rFonts w:ascii="Times New Roman" w:eastAsia="Times New Roman" w:hAnsi="Times New Roman" w:cs="Times New Roman"/>
          <w:b/>
          <w:bCs/>
          <w:sz w:val="28"/>
          <w:szCs w:val="28"/>
        </w:rPr>
      </w:pPr>
      <w:r>
        <w:rPr>
          <w:rFonts w:ascii="Times New Roman" w:hAnsi="Times New Roman"/>
          <w:b/>
          <w:bCs/>
          <w:sz w:val="28"/>
          <w:szCs w:val="28"/>
        </w:rPr>
        <w:t>Ленинградской области</w:t>
      </w:r>
    </w:p>
    <w:p w:rsidR="00B70EC7" w:rsidRDefault="00B70EC7" w:rsidP="00B70EC7">
      <w:pPr>
        <w:spacing w:after="0" w:line="240" w:lineRule="auto"/>
        <w:jc w:val="both"/>
        <w:outlineLvl w:val="1"/>
        <w:rPr>
          <w:rFonts w:ascii="Times New Roman" w:eastAsia="Times New Roman" w:hAnsi="Times New Roman" w:cs="Times New Roman"/>
          <w:b/>
          <w:bCs/>
          <w:sz w:val="28"/>
          <w:szCs w:val="28"/>
        </w:rPr>
      </w:pPr>
    </w:p>
    <w:p w:rsidR="00DE1C78" w:rsidRPr="00B70EC7" w:rsidRDefault="00DE1C78" w:rsidP="00B70EC7">
      <w:pPr>
        <w:spacing w:after="0" w:line="240" w:lineRule="auto"/>
        <w:jc w:val="both"/>
        <w:outlineLvl w:val="1"/>
        <w:rPr>
          <w:rFonts w:ascii="Times New Roman" w:eastAsia="Times New Roman" w:hAnsi="Times New Roman" w:cs="Times New Roman"/>
          <w:b/>
          <w:bCs/>
          <w:sz w:val="28"/>
          <w:szCs w:val="28"/>
        </w:rPr>
      </w:pPr>
      <w:r w:rsidRPr="00B70EC7">
        <w:rPr>
          <w:rFonts w:ascii="Times New Roman" w:eastAsia="Times New Roman" w:hAnsi="Times New Roman" w:cs="Times New Roman"/>
          <w:b/>
          <w:bCs/>
          <w:sz w:val="28"/>
          <w:szCs w:val="28"/>
        </w:rPr>
        <w:t>Глава I. Общие положения</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Статья 1. Предмет регулирования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r>
      <w:proofErr w:type="gramStart"/>
      <w:r w:rsidRPr="00B70EC7">
        <w:rPr>
          <w:rFonts w:ascii="Times New Roman" w:eastAsia="Times New Roman" w:hAnsi="Times New Roman" w:cs="Times New Roman"/>
          <w:sz w:val="28"/>
          <w:szCs w:val="28"/>
        </w:rPr>
        <w:t>Настоящий закон области регулирует отношения в сфере традиционной народной культуры области, в том числе определяет государственную политику области в сфере традиционной народной культуры, формы государственной поддержки традиционной народной культуры области, полномочия органов государственной власти области в сфере традиционной народной культуры и направлен на создание условий для сохранения традиционной народной культуры области.</w:t>
      </w:r>
      <w:proofErr w:type="gramEnd"/>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Статья 2. Основные понятия, используемые в настоящем законе области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Для целей настоящего закона области используются следующие понятия:</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традиционная народная культура - совокупность ценностей общества, основанных на исторически сложившихся нормах поведения, нравственных устоях, знаниях и навыках, являющихся отражением его культурной и национальной самобытности, выраженных в материальных и нематериальных объектах;</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r>
      <w:proofErr w:type="gramStart"/>
      <w:r w:rsidRPr="00B70EC7">
        <w:rPr>
          <w:rFonts w:ascii="Times New Roman" w:eastAsia="Times New Roman" w:hAnsi="Times New Roman" w:cs="Times New Roman"/>
          <w:sz w:val="28"/>
          <w:szCs w:val="28"/>
        </w:rPr>
        <w:t>сохранение традиционной народной культуры - деятельность, направленная на выявление, фиксацию, описание, документирование, исследование, хранение, актуализацию, популяризацию традиционной народной культуры, а также недопущение ее исчезновения, обеспечение ее передачи из поколения в поколение;</w:t>
      </w:r>
      <w:proofErr w:type="gramEnd"/>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актуализация традиционной народной культуры - организационно-методическая, художественно-творческая, просветительская, учебно-воспитательная деятельность, направленная на повышение значимости </w:t>
      </w:r>
      <w:r w:rsidRPr="00B70EC7">
        <w:rPr>
          <w:rFonts w:ascii="Times New Roman" w:eastAsia="Times New Roman" w:hAnsi="Times New Roman" w:cs="Times New Roman"/>
          <w:sz w:val="28"/>
          <w:szCs w:val="28"/>
        </w:rPr>
        <w:lastRenderedPageBreak/>
        <w:t>традиционной народной культуры, осознание ее важности и ценности в жизни современного общества, передачу новым поколениям традиционных морально-этических ценностей и норм поведения, а также знаний, навыков и умений, связанных с народным исполнительством;</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популяризация традиционной народной культуры - деятельность, направленная на распространение научно достоверных сведений о традиционной народной культуре в общедоступной форме.</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Статья 3. Цель и задачи настоящего закона области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1. Целью настоящего закона области является сохранение, актуализация и популяризация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2. Задачами настоящего закона области являются:</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1) обеспечение и защита прав граждан на культурную деятельность и потребление культурных благ в сфере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2) обеспечение правовых </w:t>
      </w:r>
      <w:proofErr w:type="gramStart"/>
      <w:r w:rsidRPr="00B70EC7">
        <w:rPr>
          <w:rFonts w:ascii="Times New Roman" w:eastAsia="Times New Roman" w:hAnsi="Times New Roman" w:cs="Times New Roman"/>
          <w:sz w:val="28"/>
          <w:szCs w:val="28"/>
        </w:rPr>
        <w:t>гарантий повышения качества жизни населения</w:t>
      </w:r>
      <w:proofErr w:type="gramEnd"/>
      <w:r w:rsidRPr="00B70EC7">
        <w:rPr>
          <w:rFonts w:ascii="Times New Roman" w:eastAsia="Times New Roman" w:hAnsi="Times New Roman" w:cs="Times New Roman"/>
          <w:sz w:val="28"/>
          <w:szCs w:val="28"/>
        </w:rPr>
        <w:t xml:space="preserve"> области, укрепления гражданского согласия через популяризацию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3) создание правовых гарантий сохранения исторически сложившейся в области традиционной народной культуры, ее актуализации и популяризации;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4) создание гарантий для деятельности проживающих на территории области граждан, объединений граждан, этнических общностей, организаций, осуществляющих деятельность на территории области, по освоению, изучению, сохранению, актуализации, популяризации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5) создание условий для развития на территории области профессионального искусства, базирующегося на традиционной народной культуре и пропагандирующего ее;</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6) обеспечение сохранения нематериальных объектов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Статья 4. Принципы регулирования в сфере традиционной народной культуры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Основными принципами регулирования в сфере традиционной народной культуры являются:</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lastRenderedPageBreak/>
        <w:br/>
        <w:t>1) признание основополагающей роли традиционной народной культуры в сохранении национальной самобытности общества, в укреплении социально-культурного и социально-экономического развития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2) сохранение традиционной народной культуры области для будущих поколений.</w:t>
      </w:r>
    </w:p>
    <w:p w:rsidR="00B70EC7" w:rsidRDefault="00B70EC7" w:rsidP="00B70EC7">
      <w:pPr>
        <w:spacing w:after="0" w:line="240" w:lineRule="auto"/>
        <w:jc w:val="both"/>
        <w:outlineLvl w:val="1"/>
        <w:rPr>
          <w:rFonts w:ascii="Times New Roman" w:eastAsia="Times New Roman" w:hAnsi="Times New Roman" w:cs="Times New Roman"/>
          <w:b/>
          <w:bCs/>
          <w:sz w:val="28"/>
          <w:szCs w:val="28"/>
        </w:rPr>
      </w:pPr>
    </w:p>
    <w:p w:rsidR="00DE1C78" w:rsidRPr="00B70EC7" w:rsidRDefault="00DE1C78" w:rsidP="00B70EC7">
      <w:pPr>
        <w:spacing w:after="0" w:line="240" w:lineRule="auto"/>
        <w:jc w:val="both"/>
        <w:outlineLvl w:val="1"/>
        <w:rPr>
          <w:rFonts w:ascii="Times New Roman" w:eastAsia="Times New Roman" w:hAnsi="Times New Roman" w:cs="Times New Roman"/>
          <w:b/>
          <w:bCs/>
          <w:sz w:val="28"/>
          <w:szCs w:val="28"/>
        </w:rPr>
      </w:pPr>
      <w:r w:rsidRPr="00B70EC7">
        <w:rPr>
          <w:rFonts w:ascii="Times New Roman" w:eastAsia="Times New Roman" w:hAnsi="Times New Roman" w:cs="Times New Roman"/>
          <w:b/>
          <w:bCs/>
          <w:sz w:val="28"/>
          <w:szCs w:val="28"/>
        </w:rPr>
        <w:t>Глава II. Государственная политика области в сфере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Статья 5. Основные направления государственной политики области в сфере традиционной народной культуры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Основными направлениями государственной политики области в сфере традиционной народной культуры являются:</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1) организация взаимодействия органов государственной власти области, органов местного самоуправления муниципальных образований области и институтов гражданского общества в сфере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2) организационная и финансовая поддержка деятельности по сохранению, актуализации и популяризации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3) создание условий для развития организаций, осуществляющих деятельность на территории области в сфере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4) создание условий для сохранения, обеспечения целостности и пополнения Фонда нематериальных объектов традиционной народной культуры </w:t>
      </w:r>
      <w:r w:rsidR="00B70EC7">
        <w:rPr>
          <w:rFonts w:ascii="Times New Roman" w:eastAsia="Times New Roman" w:hAnsi="Times New Roman" w:cs="Times New Roman"/>
          <w:sz w:val="28"/>
          <w:szCs w:val="28"/>
        </w:rPr>
        <w:t>Ленинградской</w:t>
      </w:r>
      <w:r w:rsidRPr="00B70EC7">
        <w:rPr>
          <w:rFonts w:ascii="Times New Roman" w:eastAsia="Times New Roman" w:hAnsi="Times New Roman" w:cs="Times New Roman"/>
          <w:sz w:val="28"/>
          <w:szCs w:val="28"/>
        </w:rPr>
        <w:t xml:space="preserve">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5) создание условий проживающим на территории области гражданам, их объединениям, этническим общностям для занятий творчеством в сфере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6) содействие формированию рынка </w:t>
      </w:r>
      <w:proofErr w:type="gramStart"/>
      <w:r w:rsidRPr="00B70EC7">
        <w:rPr>
          <w:rFonts w:ascii="Times New Roman" w:eastAsia="Times New Roman" w:hAnsi="Times New Roman" w:cs="Times New Roman"/>
          <w:sz w:val="28"/>
          <w:szCs w:val="28"/>
        </w:rPr>
        <w:t>культурных</w:t>
      </w:r>
      <w:proofErr w:type="gramEnd"/>
      <w:r w:rsidRPr="00B70EC7">
        <w:rPr>
          <w:rFonts w:ascii="Times New Roman" w:eastAsia="Times New Roman" w:hAnsi="Times New Roman" w:cs="Times New Roman"/>
          <w:sz w:val="28"/>
          <w:szCs w:val="28"/>
        </w:rPr>
        <w:t xml:space="preserve"> индустрии и туризма в сфере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7) содействие в обеспечении широкого доступа граждан и организаций к объектам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8) содействие в популяризации традиционной народной культуры области в средствах массовой информации.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lastRenderedPageBreak/>
        <w:br/>
        <w:t xml:space="preserve">Статья 6. Формы государственной поддержки традиционной народной культуры области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Государственная поддержка традиционной народной культуры области осуществляется в следующих формах:</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1) учреждение государственных премий </w:t>
      </w:r>
      <w:r w:rsidR="00B70EC7">
        <w:rPr>
          <w:rFonts w:ascii="Times New Roman" w:eastAsia="Times New Roman" w:hAnsi="Times New Roman" w:cs="Times New Roman"/>
          <w:sz w:val="28"/>
          <w:szCs w:val="28"/>
        </w:rPr>
        <w:t>Ленинградской</w:t>
      </w:r>
      <w:r w:rsidRPr="00B70EC7">
        <w:rPr>
          <w:rFonts w:ascii="Times New Roman" w:eastAsia="Times New Roman" w:hAnsi="Times New Roman" w:cs="Times New Roman"/>
          <w:sz w:val="28"/>
          <w:szCs w:val="28"/>
        </w:rPr>
        <w:t xml:space="preserve"> области и званий в области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2) предоставление грантов на реализацию проектов в сфере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3) проведение конкурсов в сфере традиционной народной культуры для работников образовательных организаций и учреждений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4) организация областных проектов, направленных на сохранение, актуализацию и популяризацию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5) организация участия обладателей звания </w:t>
      </w:r>
      <w:r w:rsidR="00B70EC7">
        <w:rPr>
          <w:rFonts w:ascii="Times New Roman" w:eastAsia="Times New Roman" w:hAnsi="Times New Roman" w:cs="Times New Roman"/>
          <w:sz w:val="28"/>
          <w:szCs w:val="28"/>
        </w:rPr>
        <w:t>«</w:t>
      </w:r>
      <w:r w:rsidRPr="00B70EC7">
        <w:rPr>
          <w:rFonts w:ascii="Times New Roman" w:eastAsia="Times New Roman" w:hAnsi="Times New Roman" w:cs="Times New Roman"/>
          <w:sz w:val="28"/>
          <w:szCs w:val="28"/>
        </w:rPr>
        <w:t xml:space="preserve">Хранитель традиционной народной культуры </w:t>
      </w:r>
      <w:r w:rsidR="00B70EC7">
        <w:rPr>
          <w:rFonts w:ascii="Times New Roman" w:eastAsia="Times New Roman" w:hAnsi="Times New Roman" w:cs="Times New Roman"/>
          <w:sz w:val="28"/>
          <w:szCs w:val="28"/>
        </w:rPr>
        <w:t>Ленинградской</w:t>
      </w:r>
      <w:r w:rsidRPr="00B70EC7">
        <w:rPr>
          <w:rFonts w:ascii="Times New Roman" w:eastAsia="Times New Roman" w:hAnsi="Times New Roman" w:cs="Times New Roman"/>
          <w:sz w:val="28"/>
          <w:szCs w:val="28"/>
        </w:rPr>
        <w:t xml:space="preserve"> области</w:t>
      </w:r>
      <w:r w:rsidR="00B70EC7">
        <w:rPr>
          <w:rFonts w:ascii="Times New Roman" w:eastAsia="Times New Roman" w:hAnsi="Times New Roman" w:cs="Times New Roman"/>
          <w:sz w:val="28"/>
          <w:szCs w:val="28"/>
        </w:rPr>
        <w:t>»</w:t>
      </w:r>
      <w:r w:rsidRPr="00B70EC7">
        <w:rPr>
          <w:rFonts w:ascii="Times New Roman" w:eastAsia="Times New Roman" w:hAnsi="Times New Roman" w:cs="Times New Roman"/>
          <w:sz w:val="28"/>
          <w:szCs w:val="28"/>
        </w:rPr>
        <w:t xml:space="preserve"> в творческих проектах в сфере традиционной народной культуры, учрежденных органами государственной власти области, проводимых в других субъектах Российской Федерации и за пределами Российской Федерации.</w:t>
      </w:r>
    </w:p>
    <w:p w:rsidR="00B70EC7" w:rsidRDefault="00B70EC7" w:rsidP="00B70EC7">
      <w:pPr>
        <w:spacing w:after="0" w:line="240" w:lineRule="auto"/>
        <w:jc w:val="both"/>
        <w:outlineLvl w:val="1"/>
        <w:rPr>
          <w:rFonts w:ascii="Times New Roman" w:eastAsia="Times New Roman" w:hAnsi="Times New Roman" w:cs="Times New Roman"/>
          <w:b/>
          <w:bCs/>
          <w:sz w:val="28"/>
          <w:szCs w:val="28"/>
        </w:rPr>
      </w:pPr>
    </w:p>
    <w:p w:rsidR="00DE1C78" w:rsidRPr="00B70EC7" w:rsidRDefault="00DE1C78" w:rsidP="00B70EC7">
      <w:pPr>
        <w:spacing w:after="0" w:line="240" w:lineRule="auto"/>
        <w:jc w:val="both"/>
        <w:outlineLvl w:val="1"/>
        <w:rPr>
          <w:rFonts w:ascii="Times New Roman" w:eastAsia="Times New Roman" w:hAnsi="Times New Roman" w:cs="Times New Roman"/>
          <w:b/>
          <w:bCs/>
          <w:sz w:val="28"/>
          <w:szCs w:val="28"/>
        </w:rPr>
      </w:pPr>
      <w:r w:rsidRPr="00B70EC7">
        <w:rPr>
          <w:rFonts w:ascii="Times New Roman" w:eastAsia="Times New Roman" w:hAnsi="Times New Roman" w:cs="Times New Roman"/>
          <w:b/>
          <w:bCs/>
          <w:sz w:val="28"/>
          <w:szCs w:val="28"/>
        </w:rPr>
        <w:t>Глава III. Полномочия органов государственной власти области в сфере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r>
      <w:r w:rsidRPr="00B70EC7">
        <w:rPr>
          <w:rFonts w:ascii="Times New Roman" w:eastAsia="Times New Roman" w:hAnsi="Times New Roman" w:cs="Times New Roman"/>
          <w:sz w:val="28"/>
          <w:szCs w:val="28"/>
        </w:rPr>
        <w:br/>
        <w:t xml:space="preserve">Статья 7. Полномочия Законодательного Собрания области в сфере традиционной народной культуры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К полномочиям Законодательного Собрания области в сфере традиционной народной культуры относятся:</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1) осуществление законодательного регулирования в сфере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2) осуществление </w:t>
      </w:r>
      <w:proofErr w:type="gramStart"/>
      <w:r w:rsidRPr="00B70EC7">
        <w:rPr>
          <w:rFonts w:ascii="Times New Roman" w:eastAsia="Times New Roman" w:hAnsi="Times New Roman" w:cs="Times New Roman"/>
          <w:sz w:val="28"/>
          <w:szCs w:val="28"/>
        </w:rPr>
        <w:t>контроля за</w:t>
      </w:r>
      <w:proofErr w:type="gramEnd"/>
      <w:r w:rsidRPr="00B70EC7">
        <w:rPr>
          <w:rFonts w:ascii="Times New Roman" w:eastAsia="Times New Roman" w:hAnsi="Times New Roman" w:cs="Times New Roman"/>
          <w:sz w:val="28"/>
          <w:szCs w:val="28"/>
        </w:rPr>
        <w:t xml:space="preserve"> соблюдением и исполнением законов области в сфере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3) осуществление иных полномочий в сфере традиционной народной культуры в соответствии с федеральным законодательством и законодательством </w:t>
      </w:r>
      <w:r w:rsidR="00E710CE">
        <w:rPr>
          <w:rFonts w:ascii="Times New Roman" w:eastAsia="Times New Roman" w:hAnsi="Times New Roman" w:cs="Times New Roman"/>
          <w:sz w:val="28"/>
          <w:szCs w:val="28"/>
        </w:rPr>
        <w:t>Ленинградской</w:t>
      </w:r>
      <w:r w:rsidRPr="00B70EC7">
        <w:rPr>
          <w:rFonts w:ascii="Times New Roman" w:eastAsia="Times New Roman" w:hAnsi="Times New Roman" w:cs="Times New Roman"/>
          <w:sz w:val="28"/>
          <w:szCs w:val="28"/>
        </w:rPr>
        <w:t xml:space="preserve">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lastRenderedPageBreak/>
        <w:br/>
        <w:t xml:space="preserve">Статья 8. Полномочия Правительства области в сфере традиционной народной культуры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К полномочиям Правительства области в сфере традиционной народной культуры относятся:</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1) утверждение государственных программ области, предусматривающих мероприятия, направленные на сохранение, актуализацию и популяризацию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2) определение органов исполнительной государственной власти области, уполномоченных в сфере традиционной народной культуры в отраслях культуры и образования (далее - уполномоченный орган в сфере культуры; уполномоченный орган в сфере образования; уполномоченные органы);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3) создание Координационного совета по традиционной народной культуре области в целях организации взаимодействия отраслей культуры и образования в сфере традиционной народной культуры области и утверждение положения о нем;</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4) осуществление международного сотрудничества в сфере сохранения и актуализации, популяризации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Статья 9. Полномочия уполномоченного органа в сфере культуры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К полномочиям уполномоченного органа в сфере культуры относятся:</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1) реализация государственной политики области в сфере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2) разработка и реализация государственных программ области, предусматривающих мероприятия, направленные на сохранение, актуализацию и популяризацию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3) организация мониторинга состояния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4) организация подготовки, переподготовки и повышения квалификации кадров в сфере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5) учреждение звания </w:t>
      </w:r>
      <w:r w:rsidR="00E710CE">
        <w:rPr>
          <w:rFonts w:ascii="Times New Roman" w:eastAsia="Times New Roman" w:hAnsi="Times New Roman" w:cs="Times New Roman"/>
          <w:sz w:val="28"/>
          <w:szCs w:val="28"/>
        </w:rPr>
        <w:t>«</w:t>
      </w:r>
      <w:r w:rsidRPr="00B70EC7">
        <w:rPr>
          <w:rFonts w:ascii="Times New Roman" w:eastAsia="Times New Roman" w:hAnsi="Times New Roman" w:cs="Times New Roman"/>
          <w:sz w:val="28"/>
          <w:szCs w:val="28"/>
        </w:rPr>
        <w:t xml:space="preserve">Хранитель традиционной народной культуры </w:t>
      </w:r>
      <w:r w:rsidR="00E710CE">
        <w:rPr>
          <w:rFonts w:ascii="Times New Roman" w:eastAsia="Times New Roman" w:hAnsi="Times New Roman" w:cs="Times New Roman"/>
          <w:sz w:val="28"/>
          <w:szCs w:val="28"/>
        </w:rPr>
        <w:t>Ленинградской</w:t>
      </w:r>
      <w:r w:rsidRPr="00B70EC7">
        <w:rPr>
          <w:rFonts w:ascii="Times New Roman" w:eastAsia="Times New Roman" w:hAnsi="Times New Roman" w:cs="Times New Roman"/>
          <w:sz w:val="28"/>
          <w:szCs w:val="28"/>
        </w:rPr>
        <w:t xml:space="preserve"> области</w:t>
      </w:r>
      <w:r w:rsidR="00E710CE">
        <w:rPr>
          <w:rFonts w:ascii="Times New Roman" w:eastAsia="Times New Roman" w:hAnsi="Times New Roman" w:cs="Times New Roman"/>
          <w:sz w:val="28"/>
          <w:szCs w:val="28"/>
        </w:rPr>
        <w:t>»</w:t>
      </w:r>
      <w:r w:rsidRPr="00B70EC7">
        <w:rPr>
          <w:rFonts w:ascii="Times New Roman" w:eastAsia="Times New Roman" w:hAnsi="Times New Roman" w:cs="Times New Roman"/>
          <w:sz w:val="28"/>
          <w:szCs w:val="28"/>
        </w:rPr>
        <w:t xml:space="preserve"> и утверждение положения о нем;</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6) создание Фонда нематериальных объектов традиционной народной культуры Вологодской области и утверждение положения о нем;</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lastRenderedPageBreak/>
        <w:br/>
        <w:t>7) научно-методическое обеспечение в сфере сохранения, актуализации и популяризации традиционной народной культуры области.</w:t>
      </w:r>
    </w:p>
    <w:p w:rsidR="00B70EC7" w:rsidRDefault="00B70EC7" w:rsidP="00B70EC7">
      <w:pPr>
        <w:spacing w:after="0" w:line="240" w:lineRule="auto"/>
        <w:jc w:val="both"/>
        <w:outlineLvl w:val="2"/>
        <w:rPr>
          <w:rFonts w:ascii="Times New Roman" w:eastAsia="Times New Roman" w:hAnsi="Times New Roman" w:cs="Times New Roman"/>
          <w:b/>
          <w:bCs/>
          <w:sz w:val="28"/>
          <w:szCs w:val="28"/>
        </w:rPr>
      </w:pP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t xml:space="preserve">Статья 10. Полномочия уполномоченного органа в сфере образования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К полномочиям уполномоченного органа в сфере образования относятся:</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1) участие в разработке и реализации государственных программ области, предусматривающих мероприятия, направленные на сохранение, актуализацию и популяризацию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2) организация подготовки, переподготовки и повышения квалификации специалистов в сфере традиционной народной культуры.</w:t>
      </w:r>
    </w:p>
    <w:p w:rsidR="00B70EC7" w:rsidRDefault="00B70EC7" w:rsidP="00B70EC7">
      <w:pPr>
        <w:spacing w:after="0" w:line="240" w:lineRule="auto"/>
        <w:jc w:val="both"/>
        <w:outlineLvl w:val="1"/>
        <w:rPr>
          <w:rFonts w:ascii="Times New Roman" w:eastAsia="Times New Roman" w:hAnsi="Times New Roman" w:cs="Times New Roman"/>
          <w:b/>
          <w:bCs/>
          <w:sz w:val="28"/>
          <w:szCs w:val="28"/>
        </w:rPr>
      </w:pPr>
    </w:p>
    <w:p w:rsidR="00DE1C78" w:rsidRPr="00B70EC7" w:rsidRDefault="00DE1C78" w:rsidP="00B70EC7">
      <w:pPr>
        <w:spacing w:after="0" w:line="240" w:lineRule="auto"/>
        <w:jc w:val="both"/>
        <w:outlineLvl w:val="1"/>
        <w:rPr>
          <w:rFonts w:ascii="Times New Roman" w:eastAsia="Times New Roman" w:hAnsi="Times New Roman" w:cs="Times New Roman"/>
          <w:b/>
          <w:bCs/>
          <w:sz w:val="28"/>
          <w:szCs w:val="28"/>
        </w:rPr>
      </w:pPr>
      <w:r w:rsidRPr="00B70EC7">
        <w:rPr>
          <w:rFonts w:ascii="Times New Roman" w:eastAsia="Times New Roman" w:hAnsi="Times New Roman" w:cs="Times New Roman"/>
          <w:b/>
          <w:bCs/>
          <w:sz w:val="28"/>
          <w:szCs w:val="28"/>
        </w:rPr>
        <w:t>Глава IV. Сохранение нематериальных объектов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Статья 11. Основные виды нематериальных объектов традиционной народной культуры области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Основными видами нематериальных объектов традиционной народной культуры области являются зафиксированные на территории Вологодской области: устные традиции и формы выражения, включая язык; традиционные формы художественно-творческой деятельности; обычаи, обряды, празднества; знания и обычаи, относящиеся к природе и вселенной; знания и навыки, связанные с традиционными ремеслами.</w:t>
      </w:r>
    </w:p>
    <w:p w:rsidR="00B70EC7" w:rsidRDefault="00B70EC7" w:rsidP="00B70EC7">
      <w:pPr>
        <w:spacing w:after="0" w:line="240" w:lineRule="auto"/>
        <w:jc w:val="both"/>
        <w:outlineLvl w:val="2"/>
        <w:rPr>
          <w:rFonts w:ascii="Times New Roman" w:eastAsia="Times New Roman" w:hAnsi="Times New Roman" w:cs="Times New Roman"/>
          <w:b/>
          <w:bCs/>
          <w:sz w:val="28"/>
          <w:szCs w:val="28"/>
        </w:rPr>
      </w:pP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t xml:space="preserve">Статья 12. Фонд нематериальных объектов традиционной народной культуры Вологодской области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1. Фонд нематериальных объектов традиционной народной культуры Вологодской области - информационная система, включающая в себя банк данных описаний нематериальных объектов традиционной народной культуры (далее - Фонд).</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2. Фонд создается для централизованного учета, обеспечения сохранности, изучения и использования нематериальных объектов традиционной народной культуры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3. Уполномоченный орган в сфере культуры взаимодействует с органами государственной власти области, органами местного самоуправления области, физическими и юридическими лицами в целях пополнения материалов Фонда.</w:t>
      </w:r>
    </w:p>
    <w:p w:rsidR="00B70EC7" w:rsidRDefault="00B70EC7" w:rsidP="00B70EC7">
      <w:pPr>
        <w:spacing w:after="0" w:line="240" w:lineRule="auto"/>
        <w:jc w:val="both"/>
        <w:outlineLvl w:val="1"/>
        <w:rPr>
          <w:rFonts w:ascii="Times New Roman" w:eastAsia="Times New Roman" w:hAnsi="Times New Roman" w:cs="Times New Roman"/>
          <w:b/>
          <w:bCs/>
          <w:sz w:val="28"/>
          <w:szCs w:val="28"/>
        </w:rPr>
      </w:pPr>
    </w:p>
    <w:p w:rsidR="00DE1C78" w:rsidRPr="00B70EC7" w:rsidRDefault="00DE1C78" w:rsidP="00B70EC7">
      <w:pPr>
        <w:spacing w:after="0" w:line="240" w:lineRule="auto"/>
        <w:jc w:val="both"/>
        <w:outlineLvl w:val="1"/>
        <w:rPr>
          <w:rFonts w:ascii="Times New Roman" w:eastAsia="Times New Roman" w:hAnsi="Times New Roman" w:cs="Times New Roman"/>
          <w:b/>
          <w:bCs/>
          <w:sz w:val="28"/>
          <w:szCs w:val="28"/>
        </w:rPr>
      </w:pPr>
      <w:r w:rsidRPr="00B70EC7">
        <w:rPr>
          <w:rFonts w:ascii="Times New Roman" w:eastAsia="Times New Roman" w:hAnsi="Times New Roman" w:cs="Times New Roman"/>
          <w:b/>
          <w:bCs/>
          <w:sz w:val="28"/>
          <w:szCs w:val="28"/>
        </w:rPr>
        <w:t>Глава V. Популяризация традиционной народной культуры</w:t>
      </w:r>
    </w:p>
    <w:p w:rsidR="00B70EC7" w:rsidRDefault="00DE1C78" w:rsidP="00B70EC7">
      <w:pPr>
        <w:spacing w:after="0" w:line="240" w:lineRule="auto"/>
        <w:jc w:val="both"/>
        <w:rPr>
          <w:rFonts w:ascii="Times New Roman" w:eastAsia="Times New Roman" w:hAnsi="Times New Roman" w:cs="Times New Roman"/>
          <w:b/>
          <w:bCs/>
          <w:sz w:val="28"/>
          <w:szCs w:val="28"/>
        </w:rPr>
      </w:pPr>
      <w:r w:rsidRPr="00B70EC7">
        <w:rPr>
          <w:rFonts w:ascii="Times New Roman" w:eastAsia="Times New Roman" w:hAnsi="Times New Roman" w:cs="Times New Roman"/>
          <w:sz w:val="28"/>
          <w:szCs w:val="28"/>
        </w:rPr>
        <w:lastRenderedPageBreak/>
        <w:br/>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Статья 13. Принципы и формы популяризации традиционной народной культуры области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1. Основными принципами популяризации традиционной народной культуры области являются:</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1) воспитание уважения к традиционной народной культуре и ответственности за ее сохранение;</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2) развитие взаимосвязей между организациями образования, культуры, туризма и других отраслей в сфере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3) ориентация образовательных организаций на подготовку специалистов в сфере традиционной народной культуры для потребностей экономики области в соответствии с социальным заказом на подготовку кадров.</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2. Формами популяризации традиционной народной культуры области являются:</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1) информирование населения о деятельности органов государственной власти области в сфере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2) распространение и пропаганда знаний о традиционной народной культуре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3) организация и проведение научно-практических конференций, лекториев, семинаров и иных коллективных мероприятий;</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4) выпуск литературы;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5) развитие туризма в сфере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6) иные формы, не противоречащие федеральному законодательству и законодательству </w:t>
      </w:r>
      <w:r w:rsidR="00E710CE">
        <w:rPr>
          <w:rFonts w:ascii="Times New Roman" w:eastAsia="Times New Roman" w:hAnsi="Times New Roman" w:cs="Times New Roman"/>
          <w:sz w:val="28"/>
          <w:szCs w:val="28"/>
        </w:rPr>
        <w:t>Ленинградской</w:t>
      </w:r>
      <w:r w:rsidRPr="00B70EC7">
        <w:rPr>
          <w:rFonts w:ascii="Times New Roman" w:eastAsia="Times New Roman" w:hAnsi="Times New Roman" w:cs="Times New Roman"/>
          <w:sz w:val="28"/>
          <w:szCs w:val="28"/>
        </w:rPr>
        <w:t xml:space="preserve"> области.</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3. Популяризацию традиционной народной культуры области осуществляют уполномоченные органы и государственные организации области, осуществляющие деятельность в сфере традиционной народной культуры.</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4. При осуществлении популяризации традиционной народной культуры области органы и организации, указанные в абзаце первом настоящей части, вправе взаимодействовать с органами местного самоуправления муниципальных образований области.</w:t>
      </w:r>
    </w:p>
    <w:p w:rsidR="00B70EC7" w:rsidRDefault="00B70EC7" w:rsidP="00B70EC7">
      <w:pPr>
        <w:spacing w:after="0" w:line="240" w:lineRule="auto"/>
        <w:jc w:val="both"/>
        <w:outlineLvl w:val="1"/>
        <w:rPr>
          <w:rFonts w:ascii="Times New Roman" w:eastAsia="Times New Roman" w:hAnsi="Times New Roman" w:cs="Times New Roman"/>
          <w:b/>
          <w:bCs/>
          <w:sz w:val="28"/>
          <w:szCs w:val="28"/>
        </w:rPr>
      </w:pPr>
    </w:p>
    <w:p w:rsidR="00DE1C78" w:rsidRPr="00B70EC7" w:rsidRDefault="00DE1C78" w:rsidP="00B70EC7">
      <w:pPr>
        <w:spacing w:after="0" w:line="240" w:lineRule="auto"/>
        <w:jc w:val="both"/>
        <w:outlineLvl w:val="1"/>
        <w:rPr>
          <w:rFonts w:ascii="Times New Roman" w:eastAsia="Times New Roman" w:hAnsi="Times New Roman" w:cs="Times New Roman"/>
          <w:b/>
          <w:bCs/>
          <w:sz w:val="28"/>
          <w:szCs w:val="28"/>
        </w:rPr>
      </w:pPr>
      <w:r w:rsidRPr="00B70EC7">
        <w:rPr>
          <w:rFonts w:ascii="Times New Roman" w:eastAsia="Times New Roman" w:hAnsi="Times New Roman" w:cs="Times New Roman"/>
          <w:b/>
          <w:bCs/>
          <w:sz w:val="28"/>
          <w:szCs w:val="28"/>
        </w:rPr>
        <w:t>Глава VI. Заключительные положения</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r>
      <w:r w:rsidRPr="00B70EC7">
        <w:rPr>
          <w:rFonts w:ascii="Times New Roman" w:eastAsia="Times New Roman" w:hAnsi="Times New Roman" w:cs="Times New Roman"/>
          <w:sz w:val="28"/>
          <w:szCs w:val="28"/>
        </w:rPr>
        <w:br/>
        <w:t xml:space="preserve">Статья 14. Финансовое обеспечение реализации настоящего закона области </w:t>
      </w:r>
    </w:p>
    <w:p w:rsidR="00DE1C78"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Финансовое обеспечение реализации настоящего закона области осуществляется за счет средств областного бюджета.</w:t>
      </w:r>
    </w:p>
    <w:p w:rsidR="00B70EC7" w:rsidRPr="00B70EC7" w:rsidRDefault="00B70EC7" w:rsidP="00B70EC7">
      <w:pPr>
        <w:spacing w:after="0" w:line="240" w:lineRule="auto"/>
        <w:jc w:val="both"/>
        <w:rPr>
          <w:rFonts w:ascii="Times New Roman" w:eastAsia="Times New Roman" w:hAnsi="Times New Roman" w:cs="Times New Roman"/>
          <w:sz w:val="28"/>
          <w:szCs w:val="28"/>
        </w:rPr>
      </w:pP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 xml:space="preserve">Статья 15. Вступление в силу настоящего закона области </w:t>
      </w:r>
    </w:p>
    <w:p w:rsidR="00DE1C78" w:rsidRPr="00B70EC7" w:rsidRDefault="00DE1C78" w:rsidP="00B70EC7">
      <w:pPr>
        <w:spacing w:after="0" w:line="240" w:lineRule="auto"/>
        <w:jc w:val="both"/>
        <w:rPr>
          <w:rFonts w:ascii="Times New Roman" w:eastAsia="Times New Roman" w:hAnsi="Times New Roman" w:cs="Times New Roman"/>
          <w:sz w:val="28"/>
          <w:szCs w:val="28"/>
        </w:rPr>
      </w:pPr>
      <w:r w:rsidRPr="00B70EC7">
        <w:rPr>
          <w:rFonts w:ascii="Times New Roman" w:eastAsia="Times New Roman" w:hAnsi="Times New Roman" w:cs="Times New Roman"/>
          <w:sz w:val="28"/>
          <w:szCs w:val="28"/>
        </w:rPr>
        <w:br/>
        <w:t>Настоящий закон области вступает в силу по истечении десяти дней после дня его официального опубликования.</w:t>
      </w:r>
    </w:p>
    <w:p w:rsidR="00E710CE" w:rsidRPr="005B30B0" w:rsidRDefault="00DE1C78" w:rsidP="00E710CE">
      <w:pPr>
        <w:jc w:val="both"/>
        <w:rPr>
          <w:rFonts w:ascii="Times New Roman" w:hAnsi="Times New Roman" w:cs="Times New Roman"/>
          <w:sz w:val="28"/>
          <w:szCs w:val="28"/>
        </w:rPr>
      </w:pPr>
      <w:r w:rsidRPr="00B70EC7">
        <w:rPr>
          <w:rFonts w:ascii="Times New Roman" w:eastAsia="Times New Roman" w:hAnsi="Times New Roman" w:cs="Times New Roman"/>
          <w:sz w:val="28"/>
          <w:szCs w:val="28"/>
        </w:rPr>
        <w:br/>
      </w:r>
      <w:r w:rsidRPr="00B70EC7">
        <w:rPr>
          <w:rFonts w:ascii="Times New Roman" w:eastAsia="Times New Roman" w:hAnsi="Times New Roman" w:cs="Times New Roman"/>
          <w:sz w:val="28"/>
          <w:szCs w:val="28"/>
        </w:rPr>
        <w:br/>
      </w:r>
      <w:r w:rsidR="00E710CE" w:rsidRPr="005B30B0">
        <w:rPr>
          <w:rFonts w:ascii="Times New Roman" w:hAnsi="Times New Roman" w:cs="Times New Roman"/>
          <w:sz w:val="28"/>
          <w:szCs w:val="28"/>
        </w:rPr>
        <w:t>Губернатор</w:t>
      </w:r>
    </w:p>
    <w:p w:rsidR="00E710CE" w:rsidRPr="005B30B0" w:rsidRDefault="00E710CE" w:rsidP="00E710CE">
      <w:pPr>
        <w:rPr>
          <w:rFonts w:ascii="Times New Roman" w:hAnsi="Times New Roman" w:cs="Times New Roman"/>
          <w:sz w:val="28"/>
          <w:szCs w:val="28"/>
        </w:rPr>
      </w:pPr>
      <w:r w:rsidRPr="005B30B0">
        <w:rPr>
          <w:rFonts w:ascii="Times New Roman" w:hAnsi="Times New Roman" w:cs="Times New Roman"/>
          <w:sz w:val="28"/>
          <w:szCs w:val="28"/>
        </w:rPr>
        <w:t>Ленинградской области</w:t>
      </w:r>
      <w:r w:rsidRPr="005B30B0">
        <w:rPr>
          <w:rFonts w:ascii="Times New Roman" w:hAnsi="Times New Roman" w:cs="Times New Roman"/>
          <w:sz w:val="28"/>
          <w:szCs w:val="28"/>
        </w:rPr>
        <w:tab/>
      </w:r>
      <w:r w:rsidRPr="005B30B0">
        <w:rPr>
          <w:rFonts w:ascii="Times New Roman" w:hAnsi="Times New Roman" w:cs="Times New Roman"/>
          <w:sz w:val="28"/>
          <w:szCs w:val="28"/>
        </w:rPr>
        <w:tab/>
      </w:r>
      <w:r w:rsidRPr="005B30B0">
        <w:rPr>
          <w:rFonts w:ascii="Times New Roman" w:hAnsi="Times New Roman" w:cs="Times New Roman"/>
          <w:sz w:val="28"/>
          <w:szCs w:val="28"/>
        </w:rPr>
        <w:tab/>
      </w:r>
      <w:r w:rsidRPr="005B30B0">
        <w:rPr>
          <w:rFonts w:ascii="Times New Roman" w:hAnsi="Times New Roman" w:cs="Times New Roman"/>
          <w:sz w:val="28"/>
          <w:szCs w:val="28"/>
        </w:rPr>
        <w:tab/>
      </w:r>
      <w:r w:rsidRPr="005B30B0">
        <w:rPr>
          <w:rFonts w:ascii="Times New Roman" w:hAnsi="Times New Roman" w:cs="Times New Roman"/>
          <w:sz w:val="28"/>
          <w:szCs w:val="28"/>
        </w:rPr>
        <w:tab/>
      </w:r>
      <w:r w:rsidRPr="005B30B0">
        <w:rPr>
          <w:rFonts w:ascii="Times New Roman" w:hAnsi="Times New Roman" w:cs="Times New Roman"/>
          <w:sz w:val="28"/>
          <w:szCs w:val="28"/>
        </w:rPr>
        <w:tab/>
        <w:t xml:space="preserve">         А. Дрозденко</w:t>
      </w:r>
    </w:p>
    <w:p w:rsidR="002341A9" w:rsidRDefault="002341A9" w:rsidP="00E710CE">
      <w:pPr>
        <w:pStyle w:val="a5"/>
        <w:jc w:val="both"/>
        <w:rPr>
          <w:rFonts w:ascii="Times New Roman" w:eastAsia="Times New Roman" w:hAnsi="Times New Roman" w:cs="Times New Roman"/>
          <w:b/>
          <w:bCs/>
          <w:sz w:val="28"/>
          <w:szCs w:val="28"/>
        </w:rPr>
      </w:pPr>
    </w:p>
    <w:p w:rsidR="002341A9" w:rsidRDefault="002341A9">
      <w:pPr>
        <w:pStyle w:val="a5"/>
        <w:jc w:val="center"/>
        <w:rPr>
          <w:rFonts w:ascii="Times New Roman" w:eastAsia="Times New Roman" w:hAnsi="Times New Roman" w:cs="Times New Roman"/>
          <w:b/>
          <w:bCs/>
          <w:sz w:val="28"/>
          <w:szCs w:val="28"/>
        </w:rPr>
      </w:pPr>
    </w:p>
    <w:p w:rsidR="002341A9" w:rsidRDefault="006F2743">
      <w:r>
        <w:rPr>
          <w:rFonts w:ascii="Arial Unicode MS" w:eastAsia="Arial Unicode MS" w:hAnsi="Arial Unicode MS" w:cs="Arial Unicode MS"/>
          <w:sz w:val="28"/>
          <w:szCs w:val="28"/>
        </w:rPr>
        <w:br w:type="page"/>
      </w: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lastRenderedPageBreak/>
        <w:t>Пояснительная записка</w:t>
      </w: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к проекту областного закона  «О государственной политике области в сфере сохранения и восстановления традиционной народной культуры Ленинградской области»</w:t>
      </w:r>
    </w:p>
    <w:p w:rsidR="002341A9" w:rsidRDefault="002341A9">
      <w:pPr>
        <w:pStyle w:val="a5"/>
        <w:jc w:val="center"/>
        <w:rPr>
          <w:rFonts w:ascii="Times New Roman" w:eastAsia="Times New Roman" w:hAnsi="Times New Roman" w:cs="Times New Roman"/>
          <w:b/>
          <w:bCs/>
          <w:sz w:val="28"/>
          <w:szCs w:val="28"/>
        </w:rPr>
      </w:pPr>
    </w:p>
    <w:p w:rsidR="004F6ACC" w:rsidRPr="004F6ACC" w:rsidRDefault="006F2743" w:rsidP="004F6ACC">
      <w:pPr>
        <w:spacing w:after="0" w:line="240" w:lineRule="auto"/>
        <w:jc w:val="both"/>
        <w:rPr>
          <w:rFonts w:ascii="Times New Roman" w:eastAsia="Times New Roman" w:hAnsi="Times New Roman" w:cs="Times New Roman"/>
          <w:color w:val="auto"/>
          <w:sz w:val="28"/>
          <w:szCs w:val="28"/>
          <w:bdr w:val="none" w:sz="0" w:space="0" w:color="auto"/>
        </w:rPr>
      </w:pPr>
      <w:r>
        <w:rPr>
          <w:rFonts w:ascii="Times New Roman" w:hAnsi="Times New Roman"/>
          <w:sz w:val="28"/>
          <w:szCs w:val="28"/>
        </w:rPr>
        <w:t xml:space="preserve">        </w:t>
      </w:r>
      <w:r w:rsidR="004F6ACC" w:rsidRPr="004F6ACC">
        <w:rPr>
          <w:rFonts w:ascii="Times New Roman" w:eastAsia="Times New Roman" w:hAnsi="Times New Roman" w:cs="Times New Roman"/>
          <w:sz w:val="28"/>
          <w:szCs w:val="28"/>
          <w:bdr w:val="none" w:sz="0" w:space="0" w:color="auto"/>
        </w:rPr>
        <w:t>Настоящий проект закона «О государственной политике в сфере сохранения и восстановления традиционной народной культуры Ленинградской области» определяет направления государственной политики, формы поддержки органами государственной власти области деятельности по сохранению и восстановлению традиционной народной культуры Ленинградской области в соответствии с Основами законодательства Российской Федерации о культуре, другими федеральными законами.</w:t>
      </w:r>
    </w:p>
    <w:p w:rsidR="004F6ACC" w:rsidRPr="004F6ACC" w:rsidRDefault="004F6ACC" w:rsidP="004F6A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8"/>
        <w:jc w:val="both"/>
        <w:rPr>
          <w:rFonts w:ascii="Times New Roman" w:eastAsia="Times New Roman" w:hAnsi="Times New Roman" w:cs="Times New Roman"/>
          <w:color w:val="auto"/>
          <w:sz w:val="28"/>
          <w:szCs w:val="28"/>
          <w:bdr w:val="none" w:sz="0" w:space="0" w:color="auto"/>
        </w:rPr>
      </w:pPr>
      <w:r w:rsidRPr="004F6ACC">
        <w:rPr>
          <w:rFonts w:ascii="Times New Roman" w:eastAsia="Times New Roman" w:hAnsi="Times New Roman" w:cs="Times New Roman"/>
          <w:sz w:val="28"/>
          <w:szCs w:val="28"/>
          <w:bdr w:val="none" w:sz="0" w:space="0" w:color="auto"/>
        </w:rPr>
        <w:t xml:space="preserve">Специфика деятельности в сфере традиционной народной культуры отражена в ст. 44 Конституции Российской Федерации. Так, Конституцией РФ и ФЗ от 6 января 1999 г. № 7-ФЗ «О народных художественных промыслах» провозглашены гарантии на свободу художественного и других видов творчества, права на участие в культурной жизни и на доступ </w:t>
      </w:r>
      <w:proofErr w:type="gramStart"/>
      <w:r w:rsidRPr="004F6ACC">
        <w:rPr>
          <w:rFonts w:ascii="Times New Roman" w:eastAsia="Times New Roman" w:hAnsi="Times New Roman" w:cs="Times New Roman"/>
          <w:sz w:val="28"/>
          <w:szCs w:val="28"/>
          <w:bdr w:val="none" w:sz="0" w:space="0" w:color="auto"/>
        </w:rPr>
        <w:t>к</w:t>
      </w:r>
      <w:proofErr w:type="gramEnd"/>
      <w:r w:rsidRPr="004F6ACC">
        <w:rPr>
          <w:rFonts w:ascii="Times New Roman" w:eastAsia="Times New Roman" w:hAnsi="Times New Roman" w:cs="Times New Roman"/>
          <w:sz w:val="28"/>
          <w:szCs w:val="28"/>
          <w:bdr w:val="none" w:sz="0" w:space="0" w:color="auto"/>
        </w:rPr>
        <w:t xml:space="preserve"> культурным ценностями.</w:t>
      </w:r>
    </w:p>
    <w:p w:rsidR="004F6ACC" w:rsidRPr="004F6ACC" w:rsidRDefault="004F6ACC" w:rsidP="004F6A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8"/>
        <w:jc w:val="both"/>
        <w:rPr>
          <w:rFonts w:ascii="Times New Roman" w:eastAsia="Times New Roman" w:hAnsi="Times New Roman" w:cs="Times New Roman"/>
          <w:color w:val="auto"/>
          <w:sz w:val="28"/>
          <w:szCs w:val="28"/>
          <w:bdr w:val="none" w:sz="0" w:space="0" w:color="auto"/>
        </w:rPr>
      </w:pPr>
      <w:r w:rsidRPr="004F6ACC">
        <w:rPr>
          <w:rFonts w:ascii="Times New Roman" w:eastAsia="Times New Roman" w:hAnsi="Times New Roman" w:cs="Times New Roman"/>
          <w:sz w:val="28"/>
          <w:szCs w:val="28"/>
          <w:bdr w:val="none" w:sz="0" w:space="0" w:color="auto"/>
        </w:rPr>
        <w:t xml:space="preserve">Также, в Стратегии государственной культурной </w:t>
      </w:r>
      <w:proofErr w:type="gramStart"/>
      <w:r w:rsidRPr="004F6ACC">
        <w:rPr>
          <w:rFonts w:ascii="Times New Roman" w:eastAsia="Times New Roman" w:hAnsi="Times New Roman" w:cs="Times New Roman"/>
          <w:sz w:val="28"/>
          <w:szCs w:val="28"/>
          <w:bdr w:val="none" w:sz="0" w:space="0" w:color="auto"/>
        </w:rPr>
        <w:t>политики на период</w:t>
      </w:r>
      <w:proofErr w:type="gramEnd"/>
      <w:r w:rsidRPr="004F6ACC">
        <w:rPr>
          <w:rFonts w:ascii="Times New Roman" w:eastAsia="Times New Roman" w:hAnsi="Times New Roman" w:cs="Times New Roman"/>
          <w:sz w:val="28"/>
          <w:szCs w:val="28"/>
          <w:bdr w:val="none" w:sz="0" w:space="0" w:color="auto"/>
        </w:rPr>
        <w:t xml:space="preserve"> до 2030 года (утв. распоряжением Правительства РФ от 29 февраля 2016 г. № 326-р), одним из приоритетов признано сохранение и развитие многонационального культурного наследия народов России. Этим документом определено, что базовым элементом государственной политики по сохранению культурного наследия народов России является сохранение традиционной народной культуры как самой массовой формы культурной деятельности. </w:t>
      </w:r>
      <w:proofErr w:type="gramStart"/>
      <w:r w:rsidRPr="004F6ACC">
        <w:rPr>
          <w:rFonts w:ascii="Times New Roman" w:eastAsia="Times New Roman" w:hAnsi="Times New Roman" w:cs="Times New Roman"/>
          <w:sz w:val="28"/>
          <w:szCs w:val="28"/>
          <w:bdr w:val="none" w:sz="0" w:space="0" w:color="auto"/>
        </w:rPr>
        <w:t xml:space="preserve">Помимо прочего, стратегия государственной национальной политики на период до 2025 года среди задач по содействию </w:t>
      </w:r>
      <w:proofErr w:type="spellStart"/>
      <w:r w:rsidRPr="004F6ACC">
        <w:rPr>
          <w:rFonts w:ascii="Times New Roman" w:eastAsia="Times New Roman" w:hAnsi="Times New Roman" w:cs="Times New Roman"/>
          <w:sz w:val="28"/>
          <w:szCs w:val="28"/>
          <w:bdr w:val="none" w:sz="0" w:space="0" w:color="auto"/>
        </w:rPr>
        <w:t>национально</w:t>
      </w:r>
      <w:r w:rsidRPr="004F6ACC">
        <w:rPr>
          <w:rFonts w:ascii="Times New Roman" w:eastAsia="Times New Roman" w:hAnsi="Times New Roman" w:cs="Times New Roman"/>
          <w:sz w:val="28"/>
          <w:szCs w:val="28"/>
          <w:bdr w:val="none" w:sz="0" w:space="0" w:color="auto"/>
        </w:rPr>
        <w:softHyphen/>
        <w:t>культурного</w:t>
      </w:r>
      <w:proofErr w:type="spellEnd"/>
      <w:r w:rsidRPr="004F6ACC">
        <w:rPr>
          <w:rFonts w:ascii="Times New Roman" w:eastAsia="Times New Roman" w:hAnsi="Times New Roman" w:cs="Times New Roman"/>
          <w:sz w:val="28"/>
          <w:szCs w:val="28"/>
          <w:bdr w:val="none" w:sz="0" w:space="0" w:color="auto"/>
        </w:rPr>
        <w:t xml:space="preserve"> развития обозначает: распространение знаний об истории и культуре народов Российской Федерации, а среди задач в сфере образования, патриотического и гражданского воспитания подрастающего поколения - введение в программы общеобразовательных учреждений образовательных курсов, включающих сведения о культурных ценностях и национальных традициях народов России.</w:t>
      </w:r>
      <w:proofErr w:type="gramEnd"/>
    </w:p>
    <w:p w:rsidR="004F6ACC" w:rsidRPr="004F6ACC" w:rsidRDefault="004F6ACC" w:rsidP="004F6A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8"/>
        <w:jc w:val="both"/>
        <w:rPr>
          <w:rFonts w:ascii="Times New Roman" w:eastAsia="Times New Roman" w:hAnsi="Times New Roman" w:cs="Times New Roman"/>
          <w:color w:val="auto"/>
          <w:sz w:val="28"/>
          <w:szCs w:val="28"/>
          <w:bdr w:val="none" w:sz="0" w:space="0" w:color="auto"/>
        </w:rPr>
      </w:pPr>
      <w:r w:rsidRPr="004F6ACC">
        <w:rPr>
          <w:rFonts w:ascii="Times New Roman" w:eastAsia="Times New Roman" w:hAnsi="Times New Roman" w:cs="Times New Roman"/>
          <w:sz w:val="28"/>
          <w:szCs w:val="28"/>
          <w:bdr w:val="none" w:sz="0" w:space="0" w:color="auto"/>
        </w:rPr>
        <w:t>Проект областного закона «О государственной политике в сфере сохранения и восстановления традиционной народной культуры Ленинградской области» направлен на реализацию вышеназванных принципов и гарантий на уровне субъекта Российской Федераци</w:t>
      </w:r>
      <w:proofErr w:type="gramStart"/>
      <w:r w:rsidRPr="004F6ACC">
        <w:rPr>
          <w:rFonts w:ascii="Times New Roman" w:eastAsia="Times New Roman" w:hAnsi="Times New Roman" w:cs="Times New Roman"/>
          <w:sz w:val="28"/>
          <w:szCs w:val="28"/>
          <w:bdr w:val="none" w:sz="0" w:space="0" w:color="auto"/>
        </w:rPr>
        <w:t>и-</w:t>
      </w:r>
      <w:proofErr w:type="gramEnd"/>
      <w:r w:rsidRPr="004F6ACC">
        <w:rPr>
          <w:rFonts w:ascii="Times New Roman" w:eastAsia="Times New Roman" w:hAnsi="Times New Roman" w:cs="Times New Roman"/>
          <w:sz w:val="28"/>
          <w:szCs w:val="28"/>
          <w:bdr w:val="none" w:sz="0" w:space="0" w:color="auto"/>
        </w:rPr>
        <w:t xml:space="preserve"> Ленинградской области, а также устранение законодательной неопределенности в сфере сохранения и восстановления традиционной народной культуры Ленинградской области.</w:t>
      </w:r>
    </w:p>
    <w:p w:rsidR="004F6ACC" w:rsidRPr="004F6ACC" w:rsidRDefault="004F6ACC" w:rsidP="004F6A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8"/>
        <w:jc w:val="both"/>
        <w:rPr>
          <w:rFonts w:ascii="Times New Roman" w:eastAsia="Times New Roman" w:hAnsi="Times New Roman" w:cs="Times New Roman"/>
          <w:sz w:val="28"/>
          <w:szCs w:val="28"/>
          <w:bdr w:val="none" w:sz="0" w:space="0" w:color="auto"/>
        </w:rPr>
      </w:pPr>
      <w:r w:rsidRPr="004F6ACC">
        <w:rPr>
          <w:rFonts w:ascii="Times New Roman" w:eastAsia="Times New Roman" w:hAnsi="Times New Roman" w:cs="Times New Roman"/>
          <w:sz w:val="28"/>
          <w:szCs w:val="28"/>
          <w:bdr w:val="none" w:sz="0" w:space="0" w:color="auto"/>
        </w:rPr>
        <w:t xml:space="preserve">Предлагаемым проектом закона разработан понятийный аппарат в сфере традиционной народной культуры, так законом приведено определение традиционной народной культуры и отражены смежные понятия, названы основные направления государственной политики области в сфере сохранения и восстановления традиционной народной культуры, определены формы государственной поддержки традиционной народной </w:t>
      </w:r>
      <w:r w:rsidRPr="004F6ACC">
        <w:rPr>
          <w:rFonts w:ascii="Times New Roman" w:eastAsia="Times New Roman" w:hAnsi="Times New Roman" w:cs="Times New Roman"/>
          <w:sz w:val="28"/>
          <w:szCs w:val="28"/>
          <w:bdr w:val="none" w:sz="0" w:space="0" w:color="auto"/>
        </w:rPr>
        <w:lastRenderedPageBreak/>
        <w:t>культуры, порядок финансирования мероприятий по сохранению и восстановлению традиционной народной культуры, информирования населения о таких мероприятиях.</w:t>
      </w:r>
    </w:p>
    <w:p w:rsidR="004F6ACC" w:rsidRPr="004F6ACC" w:rsidRDefault="004F6ACC" w:rsidP="004F6A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8"/>
        <w:jc w:val="both"/>
        <w:rPr>
          <w:rFonts w:ascii="Times New Roman" w:eastAsia="Times New Roman" w:hAnsi="Times New Roman" w:cs="Times New Roman"/>
          <w:color w:val="auto"/>
          <w:sz w:val="28"/>
          <w:szCs w:val="28"/>
          <w:bdr w:val="none" w:sz="0" w:space="0" w:color="auto"/>
        </w:rPr>
      </w:pPr>
      <w:r w:rsidRPr="004F6ACC">
        <w:rPr>
          <w:rFonts w:ascii="Times New Roman" w:eastAsia="Times New Roman" w:hAnsi="Times New Roman" w:cs="Times New Roman"/>
          <w:sz w:val="28"/>
          <w:szCs w:val="28"/>
          <w:bdr w:val="none" w:sz="0" w:space="0" w:color="auto"/>
        </w:rPr>
        <w:t>Принятие проекта закона позволит добиться наиболее полного законодательного урегулирования вопросов сохранения и поддержки развития традиционной народной культуры в Ленинградской области.</w:t>
      </w:r>
    </w:p>
    <w:p w:rsidR="004F6ACC" w:rsidRPr="004F6ACC" w:rsidRDefault="004F6ACC" w:rsidP="004F6A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eastAsia="Times New Roman" w:hAnsi="Times New Roman" w:cs="Times New Roman"/>
          <w:color w:val="auto"/>
          <w:sz w:val="28"/>
          <w:szCs w:val="28"/>
          <w:bdr w:val="none" w:sz="0" w:space="0" w:color="auto"/>
        </w:rPr>
      </w:pPr>
      <w:r w:rsidRPr="004F6ACC">
        <w:rPr>
          <w:rFonts w:ascii="Times New Roman" w:eastAsia="Times New Roman" w:hAnsi="Times New Roman" w:cs="Times New Roman"/>
          <w:sz w:val="28"/>
          <w:szCs w:val="28"/>
          <w:bdr w:val="none" w:sz="0" w:space="0" w:color="auto"/>
        </w:rPr>
        <w:t>Отмечаем, что в ряде субъектов Российской Федерации, таких как Краснодарский край, Вологодская область, уже приняты и успешно действуют аналогичные законы.</w:t>
      </w: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DE1C78" w:rsidRDefault="00DE1C78" w:rsidP="00DE1C78">
      <w:pPr>
        <w:pStyle w:val="a5"/>
        <w:jc w:val="both"/>
        <w:rPr>
          <w:rFonts w:ascii="Times New Roman" w:hAnsi="Times New Roman"/>
          <w:sz w:val="28"/>
          <w:szCs w:val="28"/>
        </w:rPr>
      </w:pPr>
      <w:r>
        <w:rPr>
          <w:rFonts w:ascii="Times New Roman" w:hAnsi="Times New Roman"/>
          <w:sz w:val="28"/>
          <w:szCs w:val="28"/>
        </w:rPr>
        <w:t xml:space="preserve">Депутат </w:t>
      </w:r>
    </w:p>
    <w:p w:rsidR="00DE1C78" w:rsidRDefault="00DE1C78" w:rsidP="00DE1C78">
      <w:pPr>
        <w:pStyle w:val="a5"/>
        <w:jc w:val="both"/>
        <w:rPr>
          <w:rFonts w:ascii="Times New Roman" w:hAnsi="Times New Roman"/>
          <w:sz w:val="28"/>
          <w:szCs w:val="28"/>
        </w:rPr>
      </w:pPr>
      <w:r>
        <w:rPr>
          <w:rFonts w:ascii="Times New Roman" w:hAnsi="Times New Roman"/>
          <w:sz w:val="28"/>
          <w:szCs w:val="28"/>
        </w:rPr>
        <w:t>Законодательного собрания</w:t>
      </w:r>
    </w:p>
    <w:p w:rsidR="00DE1C78" w:rsidRDefault="00DE1C78" w:rsidP="00DE1C78">
      <w:pPr>
        <w:pStyle w:val="a5"/>
        <w:jc w:val="both"/>
        <w:rPr>
          <w:rFonts w:ascii="Times New Roman" w:eastAsia="Times New Roman" w:hAnsi="Times New Roman" w:cs="Times New Roman"/>
          <w:sz w:val="28"/>
          <w:szCs w:val="28"/>
        </w:rPr>
      </w:pPr>
      <w:r>
        <w:rPr>
          <w:rFonts w:ascii="Times New Roman" w:hAnsi="Times New Roman"/>
          <w:sz w:val="28"/>
          <w:szCs w:val="28"/>
        </w:rPr>
        <w:t xml:space="preserve">Ленинградской области                                                                  В.А. Коваленко       </w:t>
      </w:r>
    </w:p>
    <w:p w:rsidR="002341A9" w:rsidRDefault="006F2743">
      <w:pPr>
        <w:pStyle w:val="a5"/>
        <w:jc w:val="both"/>
      </w:pPr>
      <w:r>
        <w:rPr>
          <w:rFonts w:ascii="Arial Unicode MS" w:eastAsia="Arial Unicode MS" w:hAnsi="Arial Unicode MS" w:cs="Arial Unicode MS"/>
          <w:sz w:val="28"/>
          <w:szCs w:val="28"/>
        </w:rPr>
        <w:br w:type="page"/>
      </w:r>
    </w:p>
    <w:p w:rsidR="002341A9" w:rsidRDefault="002341A9">
      <w:pPr>
        <w:pStyle w:val="a5"/>
        <w:jc w:val="center"/>
        <w:rPr>
          <w:rFonts w:ascii="Times New Roman" w:eastAsia="Times New Roman" w:hAnsi="Times New Roman" w:cs="Times New Roman"/>
          <w:b/>
          <w:bCs/>
          <w:sz w:val="28"/>
          <w:szCs w:val="28"/>
        </w:rPr>
      </w:pP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Предложения о разработке нормативных правовых актов,</w:t>
      </w:r>
    </w:p>
    <w:p w:rsidR="002341A9" w:rsidRDefault="006F2743">
      <w:pPr>
        <w:pStyle w:val="a5"/>
        <w:jc w:val="center"/>
        <w:rPr>
          <w:rFonts w:ascii="Times New Roman" w:eastAsia="Times New Roman" w:hAnsi="Times New Roman" w:cs="Times New Roman"/>
          <w:b/>
          <w:bCs/>
          <w:sz w:val="28"/>
          <w:szCs w:val="28"/>
        </w:rPr>
      </w:pPr>
      <w:proofErr w:type="gramStart"/>
      <w:r>
        <w:rPr>
          <w:rFonts w:ascii="Times New Roman" w:hAnsi="Times New Roman"/>
          <w:b/>
          <w:bCs/>
          <w:sz w:val="28"/>
          <w:szCs w:val="28"/>
        </w:rPr>
        <w:t>принятие</w:t>
      </w:r>
      <w:proofErr w:type="gramEnd"/>
      <w:r>
        <w:rPr>
          <w:rFonts w:ascii="Times New Roman" w:hAnsi="Times New Roman"/>
          <w:b/>
          <w:bCs/>
          <w:sz w:val="28"/>
          <w:szCs w:val="28"/>
        </w:rPr>
        <w:t xml:space="preserve"> которых необходимо для реализации областного закона</w:t>
      </w: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«О государственной политике области в сфере сохранения и восстановления традиционной народной культуры Ленинградской области»</w:t>
      </w:r>
    </w:p>
    <w:p w:rsidR="002341A9" w:rsidRDefault="002341A9">
      <w:pPr>
        <w:pStyle w:val="a5"/>
        <w:jc w:val="center"/>
        <w:rPr>
          <w:rFonts w:ascii="Times New Roman" w:eastAsia="Times New Roman" w:hAnsi="Times New Roman" w:cs="Times New Roman"/>
          <w:b/>
          <w:bCs/>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Для реализации областного закона «О государственной политике области в сфере сохранения и восстановления традиционной народной культуры Ленинградской области» потребуется принятия нормативного акта Правительства Ленинградской области об определении уполномоченного органа в сфере сохранения и восстановления традиционной народной культуры. </w:t>
      </w: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DE1C78" w:rsidRDefault="00DE1C78" w:rsidP="00DE1C78">
      <w:pPr>
        <w:pStyle w:val="a5"/>
        <w:jc w:val="both"/>
        <w:rPr>
          <w:rFonts w:ascii="Times New Roman" w:hAnsi="Times New Roman"/>
          <w:sz w:val="28"/>
          <w:szCs w:val="28"/>
        </w:rPr>
      </w:pPr>
      <w:r>
        <w:rPr>
          <w:rFonts w:ascii="Times New Roman" w:hAnsi="Times New Roman"/>
          <w:sz w:val="28"/>
          <w:szCs w:val="28"/>
        </w:rPr>
        <w:t xml:space="preserve">Депутат </w:t>
      </w:r>
    </w:p>
    <w:p w:rsidR="00DE1C78" w:rsidRDefault="00DE1C78" w:rsidP="00DE1C78">
      <w:pPr>
        <w:pStyle w:val="a5"/>
        <w:jc w:val="both"/>
        <w:rPr>
          <w:rFonts w:ascii="Times New Roman" w:hAnsi="Times New Roman"/>
          <w:sz w:val="28"/>
          <w:szCs w:val="28"/>
        </w:rPr>
      </w:pPr>
      <w:r>
        <w:rPr>
          <w:rFonts w:ascii="Times New Roman" w:hAnsi="Times New Roman"/>
          <w:sz w:val="28"/>
          <w:szCs w:val="28"/>
        </w:rPr>
        <w:t>Законодательного собрания</w:t>
      </w:r>
    </w:p>
    <w:p w:rsidR="00DE1C78" w:rsidRDefault="00DE1C78" w:rsidP="00DE1C78">
      <w:pPr>
        <w:pStyle w:val="a5"/>
        <w:jc w:val="both"/>
        <w:rPr>
          <w:rFonts w:ascii="Times New Roman" w:eastAsia="Times New Roman" w:hAnsi="Times New Roman" w:cs="Times New Roman"/>
          <w:sz w:val="28"/>
          <w:szCs w:val="28"/>
        </w:rPr>
      </w:pPr>
      <w:r>
        <w:rPr>
          <w:rFonts w:ascii="Times New Roman" w:hAnsi="Times New Roman"/>
          <w:sz w:val="28"/>
          <w:szCs w:val="28"/>
        </w:rPr>
        <w:t xml:space="preserve">Ленинградской области                                                                  В.А. Коваленко       </w:t>
      </w:r>
    </w:p>
    <w:p w:rsidR="002341A9" w:rsidRDefault="002341A9">
      <w:pPr>
        <w:pStyle w:val="a5"/>
        <w:ind w:left="5760"/>
        <w:jc w:val="right"/>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w:t>
      </w:r>
    </w:p>
    <w:p w:rsidR="002341A9" w:rsidRDefault="002341A9">
      <w:pPr>
        <w:pStyle w:val="a5"/>
        <w:jc w:val="right"/>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6F2743">
      <w:r>
        <w:rPr>
          <w:rFonts w:ascii="Arial Unicode MS" w:eastAsia="Arial Unicode MS" w:hAnsi="Arial Unicode MS" w:cs="Arial Unicode MS"/>
          <w:sz w:val="28"/>
          <w:szCs w:val="28"/>
        </w:rPr>
        <w:br w:type="page"/>
      </w:r>
    </w:p>
    <w:p w:rsidR="002341A9" w:rsidRDefault="002341A9">
      <w:pPr>
        <w:pStyle w:val="a5"/>
        <w:jc w:val="both"/>
        <w:rPr>
          <w:rFonts w:ascii="Times New Roman" w:eastAsia="Times New Roman" w:hAnsi="Times New Roman" w:cs="Times New Roman"/>
          <w:sz w:val="28"/>
          <w:szCs w:val="28"/>
        </w:rPr>
      </w:pP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w:t>
      </w: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областного закона «О государственной политике области в сфере сохранения и восстановления традиционной народной культуры Ленинградской области»</w:t>
      </w:r>
    </w:p>
    <w:p w:rsidR="002341A9" w:rsidRDefault="002341A9">
      <w:pPr>
        <w:pStyle w:val="a5"/>
        <w:jc w:val="center"/>
        <w:rPr>
          <w:rFonts w:ascii="Times New Roman" w:eastAsia="Times New Roman" w:hAnsi="Times New Roman" w:cs="Times New Roman"/>
          <w:b/>
          <w:bCs/>
          <w:sz w:val="28"/>
          <w:szCs w:val="28"/>
        </w:rPr>
      </w:pPr>
    </w:p>
    <w:p w:rsidR="002341A9" w:rsidRDefault="002341A9">
      <w:pPr>
        <w:pStyle w:val="a5"/>
        <w:jc w:val="center"/>
        <w:rPr>
          <w:rFonts w:ascii="Times New Roman" w:eastAsia="Times New Roman" w:hAnsi="Times New Roman" w:cs="Times New Roman"/>
          <w:b/>
          <w:bCs/>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Принятие областного закона</w:t>
      </w:r>
      <w:r>
        <w:rPr>
          <w:rFonts w:ascii="Times New Roman" w:hAnsi="Times New Roman"/>
          <w:b/>
          <w:bCs/>
          <w:sz w:val="28"/>
          <w:szCs w:val="28"/>
        </w:rPr>
        <w:t xml:space="preserve"> </w:t>
      </w:r>
      <w:r>
        <w:rPr>
          <w:rFonts w:ascii="Times New Roman" w:hAnsi="Times New Roman"/>
          <w:sz w:val="28"/>
          <w:szCs w:val="28"/>
        </w:rPr>
        <w:t>«О государственной политике области в сфере сохранения и восстановления традиционной народной культуры Ленинградской области» не потребует отмены, изменения или дополнения в действующие областные законов и иных действующих нормативных правовых актов.</w:t>
      </w:r>
      <w:proofErr w:type="gramEnd"/>
    </w:p>
    <w:p w:rsidR="002341A9" w:rsidRDefault="002341A9">
      <w:pPr>
        <w:pStyle w:val="a5"/>
        <w:jc w:val="both"/>
        <w:rPr>
          <w:rFonts w:ascii="Times New Roman" w:eastAsia="Times New Roman" w:hAnsi="Times New Roman" w:cs="Times New Roman"/>
          <w:b/>
          <w:bCs/>
          <w:sz w:val="28"/>
          <w:szCs w:val="28"/>
        </w:rPr>
      </w:pPr>
    </w:p>
    <w:p w:rsidR="00DE1C78" w:rsidRDefault="00DE1C78" w:rsidP="00DE1C78">
      <w:pPr>
        <w:pStyle w:val="a5"/>
        <w:jc w:val="both"/>
        <w:rPr>
          <w:rFonts w:ascii="Times New Roman" w:hAnsi="Times New Roman"/>
          <w:sz w:val="28"/>
          <w:szCs w:val="28"/>
        </w:rPr>
      </w:pPr>
      <w:r>
        <w:rPr>
          <w:rFonts w:ascii="Times New Roman" w:hAnsi="Times New Roman"/>
          <w:sz w:val="28"/>
          <w:szCs w:val="28"/>
        </w:rPr>
        <w:t xml:space="preserve">Депутат </w:t>
      </w:r>
    </w:p>
    <w:p w:rsidR="00DE1C78" w:rsidRDefault="00DE1C78" w:rsidP="00DE1C78">
      <w:pPr>
        <w:pStyle w:val="a5"/>
        <w:jc w:val="both"/>
        <w:rPr>
          <w:rFonts w:ascii="Times New Roman" w:hAnsi="Times New Roman"/>
          <w:sz w:val="28"/>
          <w:szCs w:val="28"/>
        </w:rPr>
      </w:pPr>
      <w:r>
        <w:rPr>
          <w:rFonts w:ascii="Times New Roman" w:hAnsi="Times New Roman"/>
          <w:sz w:val="28"/>
          <w:szCs w:val="28"/>
        </w:rPr>
        <w:t>Законодательного собрания</w:t>
      </w:r>
    </w:p>
    <w:p w:rsidR="00DE1C78" w:rsidRDefault="00DE1C78" w:rsidP="00DE1C78">
      <w:pPr>
        <w:pStyle w:val="a5"/>
        <w:jc w:val="both"/>
        <w:rPr>
          <w:rFonts w:ascii="Times New Roman" w:eastAsia="Times New Roman" w:hAnsi="Times New Roman" w:cs="Times New Roman"/>
          <w:sz w:val="28"/>
          <w:szCs w:val="28"/>
        </w:rPr>
      </w:pPr>
      <w:r>
        <w:rPr>
          <w:rFonts w:ascii="Times New Roman" w:hAnsi="Times New Roman"/>
          <w:sz w:val="28"/>
          <w:szCs w:val="28"/>
        </w:rPr>
        <w:t xml:space="preserve">Ленинградской области                                                                  В.А. Коваленко       </w:t>
      </w:r>
    </w:p>
    <w:p w:rsidR="002341A9" w:rsidRDefault="006F2743">
      <w:pPr>
        <w:pStyle w:val="a5"/>
        <w:jc w:val="both"/>
        <w:rPr>
          <w:rFonts w:ascii="Times New Roman" w:eastAsia="Times New Roman" w:hAnsi="Times New Roman" w:cs="Times New Roman"/>
          <w:b/>
          <w:bCs/>
          <w:sz w:val="28"/>
          <w:szCs w:val="28"/>
        </w:rPr>
      </w:pPr>
      <w:r>
        <w:rPr>
          <w:rFonts w:ascii="Times New Roman" w:hAnsi="Times New Roman"/>
          <w:sz w:val="28"/>
          <w:szCs w:val="28"/>
        </w:rPr>
        <w:t xml:space="preserve">                                                                                                      </w:t>
      </w:r>
    </w:p>
    <w:p w:rsidR="002341A9" w:rsidRDefault="002341A9">
      <w:pPr>
        <w:pStyle w:val="a5"/>
        <w:jc w:val="right"/>
        <w:rPr>
          <w:rFonts w:ascii="Times New Roman" w:eastAsia="Times New Roman" w:hAnsi="Times New Roman" w:cs="Times New Roman"/>
          <w:sz w:val="28"/>
          <w:szCs w:val="28"/>
        </w:rPr>
      </w:pPr>
    </w:p>
    <w:p w:rsidR="002341A9" w:rsidRDefault="006F2743">
      <w:r>
        <w:rPr>
          <w:rFonts w:ascii="Arial Unicode MS" w:eastAsia="Arial Unicode MS" w:hAnsi="Arial Unicode MS" w:cs="Arial Unicode MS"/>
          <w:sz w:val="28"/>
          <w:szCs w:val="28"/>
        </w:rPr>
        <w:br w:type="page"/>
      </w:r>
    </w:p>
    <w:p w:rsidR="002341A9" w:rsidRDefault="002341A9">
      <w:pPr>
        <w:pStyle w:val="a5"/>
        <w:jc w:val="right"/>
        <w:rPr>
          <w:rFonts w:ascii="Times New Roman" w:eastAsia="Times New Roman" w:hAnsi="Times New Roman" w:cs="Times New Roman"/>
          <w:sz w:val="28"/>
          <w:szCs w:val="28"/>
        </w:rPr>
      </w:pPr>
    </w:p>
    <w:p w:rsidR="002341A9" w:rsidRDefault="002341A9">
      <w:pPr>
        <w:pStyle w:val="a5"/>
        <w:jc w:val="right"/>
        <w:rPr>
          <w:rFonts w:ascii="Times New Roman" w:eastAsia="Times New Roman" w:hAnsi="Times New Roman" w:cs="Times New Roman"/>
          <w:sz w:val="28"/>
          <w:szCs w:val="28"/>
        </w:rPr>
      </w:pP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 xml:space="preserve">Финансово-экономическое обоснование к проекту областного закона </w:t>
      </w: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«О государственной политике области в сфере сохранения и восстановления традиционной народной культуры Ленинградской области»</w:t>
      </w:r>
    </w:p>
    <w:p w:rsidR="002341A9" w:rsidRDefault="002341A9">
      <w:pPr>
        <w:pStyle w:val="a5"/>
        <w:jc w:val="center"/>
        <w:rPr>
          <w:rFonts w:ascii="Times New Roman" w:eastAsia="Times New Roman" w:hAnsi="Times New Roman" w:cs="Times New Roman"/>
          <w:b/>
          <w:bCs/>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Принятие областного закона «О государственной политике области в сфере сохранения и восстановления традиционной народной культуры Ленинградской области» не потребует дополнительных привлечения финансовых средств из бюджета Ленинградской области, так как все расходы будут осуществляться в рамках выделяемого финансирования деятельности комитета по культуре Ленинградской области.</w:t>
      </w:r>
    </w:p>
    <w:p w:rsidR="002341A9" w:rsidRDefault="006F2743">
      <w:pPr>
        <w:pStyle w:val="a5"/>
        <w:jc w:val="both"/>
        <w:rPr>
          <w:rFonts w:ascii="Times New Roman" w:eastAsia="Times New Roman" w:hAnsi="Times New Roman" w:cs="Times New Roman"/>
          <w:b/>
          <w:bCs/>
          <w:sz w:val="28"/>
          <w:szCs w:val="28"/>
        </w:rPr>
      </w:pPr>
      <w:r>
        <w:rPr>
          <w:rFonts w:ascii="Times New Roman" w:hAnsi="Times New Roman"/>
          <w:sz w:val="28"/>
          <w:szCs w:val="28"/>
        </w:rPr>
        <w:t xml:space="preserve">      </w:t>
      </w:r>
    </w:p>
    <w:p w:rsidR="002341A9" w:rsidRDefault="002341A9">
      <w:pPr>
        <w:pStyle w:val="a5"/>
        <w:jc w:val="both"/>
        <w:rPr>
          <w:rFonts w:ascii="Times New Roman" w:eastAsia="Times New Roman" w:hAnsi="Times New Roman" w:cs="Times New Roman"/>
          <w:sz w:val="28"/>
          <w:szCs w:val="28"/>
        </w:rPr>
      </w:pPr>
    </w:p>
    <w:p w:rsidR="00DE1C78" w:rsidRDefault="00DE1C78" w:rsidP="00DE1C78">
      <w:pPr>
        <w:pStyle w:val="a5"/>
        <w:jc w:val="both"/>
        <w:rPr>
          <w:rFonts w:ascii="Times New Roman" w:hAnsi="Times New Roman"/>
          <w:sz w:val="28"/>
          <w:szCs w:val="28"/>
        </w:rPr>
      </w:pPr>
      <w:r>
        <w:rPr>
          <w:rFonts w:ascii="Times New Roman" w:hAnsi="Times New Roman"/>
          <w:sz w:val="28"/>
          <w:szCs w:val="28"/>
        </w:rPr>
        <w:t xml:space="preserve">Депутат </w:t>
      </w:r>
    </w:p>
    <w:p w:rsidR="00DE1C78" w:rsidRDefault="00DE1C78" w:rsidP="00DE1C78">
      <w:pPr>
        <w:pStyle w:val="a5"/>
        <w:jc w:val="both"/>
        <w:rPr>
          <w:rFonts w:ascii="Times New Roman" w:hAnsi="Times New Roman"/>
          <w:sz w:val="28"/>
          <w:szCs w:val="28"/>
        </w:rPr>
      </w:pPr>
      <w:r>
        <w:rPr>
          <w:rFonts w:ascii="Times New Roman" w:hAnsi="Times New Roman"/>
          <w:sz w:val="28"/>
          <w:szCs w:val="28"/>
        </w:rPr>
        <w:t>Законодательного собрания</w:t>
      </w:r>
    </w:p>
    <w:p w:rsidR="00DE1C78" w:rsidRDefault="00DE1C78" w:rsidP="00DE1C78">
      <w:pPr>
        <w:pStyle w:val="a5"/>
        <w:jc w:val="both"/>
        <w:rPr>
          <w:rFonts w:ascii="Times New Roman" w:eastAsia="Times New Roman" w:hAnsi="Times New Roman" w:cs="Times New Roman"/>
          <w:sz w:val="28"/>
          <w:szCs w:val="28"/>
        </w:rPr>
      </w:pPr>
      <w:r>
        <w:rPr>
          <w:rFonts w:ascii="Times New Roman" w:hAnsi="Times New Roman"/>
          <w:sz w:val="28"/>
          <w:szCs w:val="28"/>
        </w:rPr>
        <w:t xml:space="preserve">Ленинградской области                                                                  В.А. Коваленко       </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w:t>
      </w:r>
    </w:p>
    <w:p w:rsidR="002341A9" w:rsidRDefault="002341A9">
      <w:pPr>
        <w:pStyle w:val="a5"/>
        <w:jc w:val="right"/>
        <w:rPr>
          <w:rFonts w:ascii="Times New Roman" w:eastAsia="Times New Roman" w:hAnsi="Times New Roman" w:cs="Times New Roman"/>
          <w:sz w:val="28"/>
          <w:szCs w:val="28"/>
        </w:rPr>
      </w:pPr>
    </w:p>
    <w:p w:rsidR="002341A9" w:rsidRDefault="002341A9">
      <w:pPr>
        <w:pStyle w:val="a5"/>
        <w:jc w:val="right"/>
        <w:rPr>
          <w:rFonts w:ascii="Times New Roman" w:eastAsia="Times New Roman" w:hAnsi="Times New Roman" w:cs="Times New Roman"/>
          <w:sz w:val="28"/>
          <w:szCs w:val="28"/>
        </w:rPr>
      </w:pPr>
    </w:p>
    <w:p w:rsidR="002341A9" w:rsidRDefault="002341A9">
      <w:pPr>
        <w:pStyle w:val="a5"/>
        <w:jc w:val="right"/>
        <w:rPr>
          <w:rFonts w:ascii="Times New Roman" w:eastAsia="Times New Roman" w:hAnsi="Times New Roman" w:cs="Times New Roman"/>
          <w:sz w:val="28"/>
          <w:szCs w:val="28"/>
        </w:rPr>
      </w:pPr>
    </w:p>
    <w:p w:rsidR="002341A9" w:rsidRDefault="002341A9">
      <w:pPr>
        <w:pStyle w:val="a5"/>
        <w:jc w:val="right"/>
        <w:rPr>
          <w:rFonts w:ascii="Times New Roman" w:eastAsia="Times New Roman" w:hAnsi="Times New Roman" w:cs="Times New Roman"/>
          <w:sz w:val="28"/>
          <w:szCs w:val="28"/>
        </w:rPr>
      </w:pPr>
    </w:p>
    <w:p w:rsidR="002341A9" w:rsidRDefault="006F2743">
      <w:r>
        <w:rPr>
          <w:rFonts w:ascii="Arial Unicode MS" w:eastAsia="Arial Unicode MS" w:hAnsi="Arial Unicode MS" w:cs="Arial Unicode MS"/>
          <w:sz w:val="28"/>
          <w:szCs w:val="28"/>
        </w:rPr>
        <w:br w:type="page"/>
      </w:r>
    </w:p>
    <w:p w:rsidR="002341A9" w:rsidRDefault="002341A9">
      <w:pPr>
        <w:pStyle w:val="a5"/>
        <w:jc w:val="right"/>
        <w:rPr>
          <w:rFonts w:ascii="Times New Roman" w:eastAsia="Times New Roman" w:hAnsi="Times New Roman" w:cs="Times New Roman"/>
          <w:sz w:val="28"/>
          <w:szCs w:val="28"/>
        </w:rPr>
      </w:pP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Справка о состоянии законодательства в данной сфере правового регулирования</w:t>
      </w:r>
    </w:p>
    <w:p w:rsidR="002341A9" w:rsidRDefault="002341A9">
      <w:pPr>
        <w:pStyle w:val="a5"/>
        <w:jc w:val="both"/>
        <w:rPr>
          <w:rFonts w:ascii="Times New Roman" w:eastAsia="Times New Roman" w:hAnsi="Times New Roman" w:cs="Times New Roman"/>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1. Конституция РФ.</w:t>
      </w:r>
    </w:p>
    <w:p w:rsidR="002341A9" w:rsidRDefault="002341A9">
      <w:pPr>
        <w:pStyle w:val="a5"/>
        <w:jc w:val="both"/>
        <w:rPr>
          <w:rFonts w:ascii="Times New Roman" w:eastAsia="Times New Roman" w:hAnsi="Times New Roman" w:cs="Times New Roman"/>
          <w:sz w:val="28"/>
          <w:szCs w:val="28"/>
        </w:rPr>
      </w:pPr>
    </w:p>
    <w:p w:rsidR="002341A9" w:rsidRDefault="006F2743">
      <w:pPr>
        <w:pStyle w:val="a6"/>
        <w:rPr>
          <w:sz w:val="28"/>
          <w:szCs w:val="28"/>
        </w:rPr>
      </w:pPr>
      <w:r>
        <w:rPr>
          <w:sz w:val="28"/>
          <w:szCs w:val="28"/>
        </w:rPr>
        <w:t>2. Основы законодательства Российской Федерации о культуре, утвержден</w:t>
      </w:r>
      <w:proofErr w:type="gramStart"/>
      <w:r>
        <w:rPr>
          <w:sz w:val="28"/>
          <w:szCs w:val="28"/>
        </w:rPr>
        <w:t xml:space="preserve"> .</w:t>
      </w:r>
      <w:proofErr w:type="gramEnd"/>
      <w:r>
        <w:rPr>
          <w:sz w:val="28"/>
          <w:szCs w:val="28"/>
        </w:rPr>
        <w:t xml:space="preserve"> Верховным Советом Российской Федерации от 09.10.1992 N 3612-1</w:t>
      </w:r>
    </w:p>
    <w:p w:rsidR="002341A9" w:rsidRDefault="006F2743">
      <w:pPr>
        <w:pStyle w:val="a6"/>
        <w:rPr>
          <w:sz w:val="28"/>
          <w:szCs w:val="28"/>
        </w:rPr>
      </w:pPr>
      <w:r>
        <w:rPr>
          <w:sz w:val="28"/>
          <w:szCs w:val="28"/>
        </w:rPr>
        <w:t xml:space="preserve">3. </w:t>
      </w:r>
      <w:hyperlink r:id="rId6" w:history="1">
        <w:r>
          <w:rPr>
            <w:rStyle w:val="Hyperlink0"/>
          </w:rPr>
          <w:t>Федеральный закон от 25.06.2002 № 73-ФЗ  «Об объектах культурного наследия (памятниках истории и культуры) народов Российской Федерации»</w:t>
        </w:r>
      </w:hyperlink>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4.  </w:t>
      </w:r>
      <w:hyperlink r:id="rId7" w:history="1">
        <w:r>
          <w:rPr>
            <w:rStyle w:val="Hyperlink1"/>
            <w:rFonts w:eastAsia="Calibri"/>
          </w:rPr>
          <w:t>Областной закон Ленинградской области от 25.12.2015 № 140-оз «О государственной охране, сохранении, использовании и популяризации объектов культурного наследия (памятниках истории и культуры) народов Российской Федерации, расположенных на территории Ленинградской области»</w:t>
        </w:r>
      </w:hyperlink>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DE1C78" w:rsidRDefault="00DE1C78" w:rsidP="00DE1C78">
      <w:pPr>
        <w:pStyle w:val="a5"/>
        <w:jc w:val="both"/>
        <w:rPr>
          <w:rFonts w:ascii="Times New Roman" w:hAnsi="Times New Roman"/>
          <w:sz w:val="28"/>
          <w:szCs w:val="28"/>
        </w:rPr>
      </w:pPr>
      <w:r>
        <w:rPr>
          <w:rFonts w:ascii="Times New Roman" w:hAnsi="Times New Roman"/>
          <w:sz w:val="28"/>
          <w:szCs w:val="28"/>
        </w:rPr>
        <w:t xml:space="preserve">Депутат </w:t>
      </w:r>
    </w:p>
    <w:p w:rsidR="00DE1C78" w:rsidRDefault="00DE1C78" w:rsidP="00DE1C78">
      <w:pPr>
        <w:pStyle w:val="a5"/>
        <w:jc w:val="both"/>
        <w:rPr>
          <w:rFonts w:ascii="Times New Roman" w:hAnsi="Times New Roman"/>
          <w:sz w:val="28"/>
          <w:szCs w:val="28"/>
        </w:rPr>
      </w:pPr>
      <w:r>
        <w:rPr>
          <w:rFonts w:ascii="Times New Roman" w:hAnsi="Times New Roman"/>
          <w:sz w:val="28"/>
          <w:szCs w:val="28"/>
        </w:rPr>
        <w:t>Законодательного собрания</w:t>
      </w:r>
    </w:p>
    <w:p w:rsidR="00DE1C78" w:rsidRDefault="00DE1C78" w:rsidP="00DE1C78">
      <w:pPr>
        <w:pStyle w:val="a5"/>
        <w:jc w:val="both"/>
        <w:rPr>
          <w:rFonts w:ascii="Times New Roman" w:eastAsia="Times New Roman" w:hAnsi="Times New Roman" w:cs="Times New Roman"/>
          <w:sz w:val="28"/>
          <w:szCs w:val="28"/>
        </w:rPr>
      </w:pPr>
      <w:r>
        <w:rPr>
          <w:rFonts w:ascii="Times New Roman" w:hAnsi="Times New Roman"/>
          <w:sz w:val="28"/>
          <w:szCs w:val="28"/>
        </w:rPr>
        <w:t xml:space="preserve">Ленинградской области                                                                  В.А. Коваленко       </w:t>
      </w:r>
    </w:p>
    <w:p w:rsidR="002341A9" w:rsidRDefault="006F2743">
      <w:pPr>
        <w:pStyle w:val="a5"/>
        <w:jc w:val="both"/>
      </w:pPr>
      <w:r>
        <w:rPr>
          <w:rFonts w:ascii="Times New Roman" w:hAnsi="Times New Roman"/>
          <w:sz w:val="28"/>
          <w:szCs w:val="28"/>
        </w:rPr>
        <w:t xml:space="preserve">                                                                                                      </w:t>
      </w:r>
    </w:p>
    <w:sectPr w:rsidR="002341A9" w:rsidSect="004F6ACC">
      <w:headerReference w:type="default" r:id="rId8"/>
      <w:footerReference w:type="default" r:id="rId9"/>
      <w:pgSz w:w="11900" w:h="16840"/>
      <w:pgMar w:top="426" w:right="850" w:bottom="142" w:left="1701"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D78" w:rsidRDefault="003F0D78" w:rsidP="002341A9">
      <w:pPr>
        <w:spacing w:after="0" w:line="240" w:lineRule="auto"/>
      </w:pPr>
      <w:r>
        <w:separator/>
      </w:r>
    </w:p>
  </w:endnote>
  <w:endnote w:type="continuationSeparator" w:id="0">
    <w:p w:rsidR="003F0D78" w:rsidRDefault="003F0D78" w:rsidP="002341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Helvetica Neue">
    <w:altName w:val="Times New Roman"/>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A9" w:rsidRDefault="002341A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D78" w:rsidRDefault="003F0D78" w:rsidP="002341A9">
      <w:pPr>
        <w:spacing w:after="0" w:line="240" w:lineRule="auto"/>
      </w:pPr>
      <w:r>
        <w:separator/>
      </w:r>
    </w:p>
  </w:footnote>
  <w:footnote w:type="continuationSeparator" w:id="0">
    <w:p w:rsidR="003F0D78" w:rsidRDefault="003F0D78" w:rsidP="002341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A9" w:rsidRDefault="002341A9">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proofState w:spelling="clean" w:grammar="clean"/>
  <w:defaultTabStop w:val="708"/>
  <w:characterSpacingControl w:val="doNotCompress"/>
  <w:footnotePr>
    <w:footnote w:id="-1"/>
    <w:footnote w:id="0"/>
  </w:footnotePr>
  <w:endnotePr>
    <w:endnote w:id="-1"/>
    <w:endnote w:id="0"/>
  </w:endnotePr>
  <w:compat>
    <w:useFELayout/>
  </w:compat>
  <w:rsids>
    <w:rsidRoot w:val="002341A9"/>
    <w:rsid w:val="002341A9"/>
    <w:rsid w:val="00290EB3"/>
    <w:rsid w:val="00330AAB"/>
    <w:rsid w:val="00346268"/>
    <w:rsid w:val="00347A08"/>
    <w:rsid w:val="003F0D78"/>
    <w:rsid w:val="004F6ACC"/>
    <w:rsid w:val="005A27B0"/>
    <w:rsid w:val="00646887"/>
    <w:rsid w:val="006F2743"/>
    <w:rsid w:val="007A72C5"/>
    <w:rsid w:val="009C7DC1"/>
    <w:rsid w:val="009D6A59"/>
    <w:rsid w:val="00B70EC7"/>
    <w:rsid w:val="00DE1C78"/>
    <w:rsid w:val="00E345D7"/>
    <w:rsid w:val="00E710CE"/>
    <w:rsid w:val="00F239D8"/>
    <w:rsid w:val="00F251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341A9"/>
    <w:pPr>
      <w:spacing w:after="200" w:line="276" w:lineRule="auto"/>
    </w:pPr>
    <w:rPr>
      <w:rFonts w:ascii="Calibri" w:eastAsia="Calibri" w:hAnsi="Calibri" w:cs="Calibri"/>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341A9"/>
    <w:rPr>
      <w:u w:val="single"/>
    </w:rPr>
  </w:style>
  <w:style w:type="table" w:customStyle="1" w:styleId="TableNormal">
    <w:name w:val="Table Normal"/>
    <w:rsid w:val="002341A9"/>
    <w:tblPr>
      <w:tblInd w:w="0" w:type="dxa"/>
      <w:tblCellMar>
        <w:top w:w="0" w:type="dxa"/>
        <w:left w:w="0" w:type="dxa"/>
        <w:bottom w:w="0" w:type="dxa"/>
        <w:right w:w="0" w:type="dxa"/>
      </w:tblCellMar>
    </w:tblPr>
  </w:style>
  <w:style w:type="paragraph" w:customStyle="1" w:styleId="a4">
    <w:name w:val="Верхн./нижн. кол."/>
    <w:rsid w:val="002341A9"/>
    <w:pPr>
      <w:tabs>
        <w:tab w:val="right" w:pos="9020"/>
      </w:tabs>
    </w:pPr>
    <w:rPr>
      <w:rFonts w:ascii="Helvetica Neue" w:hAnsi="Helvetica Neue" w:cs="Arial Unicode MS"/>
      <w:color w:val="000000"/>
      <w:sz w:val="24"/>
      <w:szCs w:val="24"/>
    </w:rPr>
  </w:style>
  <w:style w:type="paragraph" w:styleId="a5">
    <w:name w:val="No Spacing"/>
    <w:rsid w:val="002341A9"/>
    <w:rPr>
      <w:rFonts w:ascii="Calibri" w:eastAsia="Calibri" w:hAnsi="Calibri" w:cs="Calibri"/>
      <w:color w:val="000000"/>
      <w:sz w:val="22"/>
      <w:szCs w:val="22"/>
      <w:u w:color="000000"/>
    </w:rPr>
  </w:style>
  <w:style w:type="paragraph" w:customStyle="1" w:styleId="ConsPlusNormal">
    <w:name w:val="ConsPlusNormal"/>
    <w:rsid w:val="002341A9"/>
    <w:pPr>
      <w:widowControl w:val="0"/>
    </w:pPr>
    <w:rPr>
      <w:rFonts w:ascii="Calibri" w:eastAsia="Calibri" w:hAnsi="Calibri" w:cs="Calibri"/>
      <w:color w:val="000000"/>
      <w:sz w:val="22"/>
      <w:szCs w:val="22"/>
      <w:u w:color="000000"/>
    </w:rPr>
  </w:style>
  <w:style w:type="paragraph" w:customStyle="1" w:styleId="ConsPlusTitle">
    <w:name w:val="ConsPlusTitle"/>
    <w:rsid w:val="002341A9"/>
    <w:pPr>
      <w:widowControl w:val="0"/>
    </w:pPr>
    <w:rPr>
      <w:rFonts w:ascii="Calibri" w:eastAsia="Calibri" w:hAnsi="Calibri" w:cs="Calibri"/>
      <w:b/>
      <w:bCs/>
      <w:color w:val="000000"/>
      <w:sz w:val="22"/>
      <w:szCs w:val="22"/>
      <w:u w:color="000000"/>
    </w:rPr>
  </w:style>
  <w:style w:type="paragraph" w:styleId="a6">
    <w:name w:val="Normal (Web)"/>
    <w:rsid w:val="002341A9"/>
    <w:pPr>
      <w:spacing w:before="100" w:after="100"/>
    </w:pPr>
    <w:rPr>
      <w:rFonts w:cs="Arial Unicode MS"/>
      <w:color w:val="000000"/>
      <w:sz w:val="24"/>
      <w:szCs w:val="24"/>
      <w:u w:color="000000"/>
    </w:rPr>
  </w:style>
  <w:style w:type="character" w:customStyle="1" w:styleId="a7">
    <w:name w:val="Ссылка"/>
    <w:rsid w:val="002341A9"/>
    <w:rPr>
      <w:color w:val="0000FF"/>
      <w:u w:val="single" w:color="0000FF"/>
    </w:rPr>
  </w:style>
  <w:style w:type="character" w:customStyle="1" w:styleId="Hyperlink0">
    <w:name w:val="Hyperlink.0"/>
    <w:basedOn w:val="a7"/>
    <w:rsid w:val="002341A9"/>
    <w:rPr>
      <w:color w:val="000000"/>
      <w:sz w:val="28"/>
      <w:szCs w:val="28"/>
      <w:u w:val="none" w:color="000000"/>
    </w:rPr>
  </w:style>
  <w:style w:type="character" w:customStyle="1" w:styleId="Hyperlink1">
    <w:name w:val="Hyperlink.1"/>
    <w:basedOn w:val="a7"/>
    <w:rsid w:val="002341A9"/>
    <w:rPr>
      <w:rFonts w:ascii="Times New Roman" w:eastAsia="Times New Roman" w:hAnsi="Times New Roman" w:cs="Times New Roman"/>
      <w:color w:val="000000"/>
      <w:sz w:val="28"/>
      <w:szCs w:val="28"/>
      <w:u w:val="none" w:color="000000"/>
    </w:rPr>
  </w:style>
  <w:style w:type="paragraph" w:customStyle="1" w:styleId="formattext">
    <w:name w:val="formattext"/>
    <w:basedOn w:val="a"/>
    <w:rsid w:val="00DE1C7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old.culture.lenobl.ru/Files/file/oblastnoi_zakon_leningradskoi_oblasti_ot_23_08_2006_n_105-oz.rt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ld.culture.lenobl.ru/Files/file/federalnui_zakon_ot_25_06_2002_n_73-fz_(red__ot_23_07_2013).rt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3201</Words>
  <Characters>18249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21408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2</cp:revision>
  <dcterms:created xsi:type="dcterms:W3CDTF">2019-06-04T12:46:00Z</dcterms:created>
  <dcterms:modified xsi:type="dcterms:W3CDTF">2019-06-04T12:46:00Z</dcterms:modified>
</cp:coreProperties>
</file>