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12FA" w:rsidRDefault="00A012FA" w:rsidP="00A012FA">
      <w:pPr>
        <w:autoSpaceDE w:val="0"/>
        <w:autoSpaceDN w:val="0"/>
        <w:jc w:val="right"/>
        <w:rPr>
          <w:sz w:val="28"/>
          <w:szCs w:val="28"/>
          <w:lang w:eastAsia="en-US"/>
        </w:rPr>
      </w:pPr>
      <w:r w:rsidRPr="00E90F77">
        <w:rPr>
          <w:sz w:val="28"/>
          <w:szCs w:val="28"/>
          <w:lang w:eastAsia="en-US"/>
        </w:rPr>
        <w:t xml:space="preserve">Вносится Губернатором </w:t>
      </w:r>
    </w:p>
    <w:p w:rsidR="00A012FA" w:rsidRPr="00E90F77" w:rsidRDefault="00A012FA" w:rsidP="00A012FA">
      <w:pPr>
        <w:autoSpaceDE w:val="0"/>
        <w:autoSpaceDN w:val="0"/>
        <w:jc w:val="right"/>
        <w:rPr>
          <w:sz w:val="28"/>
          <w:szCs w:val="28"/>
          <w:lang w:eastAsia="en-US"/>
        </w:rPr>
      </w:pPr>
      <w:r w:rsidRPr="00E90F77">
        <w:rPr>
          <w:sz w:val="28"/>
          <w:szCs w:val="28"/>
          <w:lang w:eastAsia="en-US"/>
        </w:rPr>
        <w:t>Ленинградской области</w:t>
      </w:r>
    </w:p>
    <w:p w:rsidR="00A012FA" w:rsidRPr="00E90F77" w:rsidRDefault="00A012FA" w:rsidP="00A012FA">
      <w:pPr>
        <w:autoSpaceDE w:val="0"/>
        <w:autoSpaceDN w:val="0"/>
        <w:jc w:val="right"/>
        <w:rPr>
          <w:sz w:val="28"/>
          <w:szCs w:val="28"/>
          <w:lang w:eastAsia="en-US"/>
        </w:rPr>
      </w:pPr>
    </w:p>
    <w:p w:rsidR="00A012FA" w:rsidRPr="00E90F77" w:rsidRDefault="00A012FA" w:rsidP="00A012FA">
      <w:pPr>
        <w:autoSpaceDE w:val="0"/>
        <w:autoSpaceDN w:val="0"/>
        <w:jc w:val="right"/>
        <w:rPr>
          <w:sz w:val="28"/>
          <w:szCs w:val="28"/>
          <w:lang w:eastAsia="en-US"/>
        </w:rPr>
      </w:pPr>
      <w:r w:rsidRPr="00E90F77">
        <w:rPr>
          <w:sz w:val="28"/>
          <w:szCs w:val="28"/>
          <w:lang w:eastAsia="en-US"/>
        </w:rPr>
        <w:t>ПРОЕКТ</w:t>
      </w:r>
    </w:p>
    <w:p w:rsidR="00A012FA" w:rsidRPr="00E90F77" w:rsidRDefault="00A012FA" w:rsidP="00A012FA">
      <w:pPr>
        <w:autoSpaceDE w:val="0"/>
        <w:autoSpaceDN w:val="0"/>
        <w:jc w:val="right"/>
        <w:rPr>
          <w:sz w:val="28"/>
          <w:szCs w:val="28"/>
          <w:lang w:eastAsia="en-US"/>
        </w:rPr>
      </w:pPr>
    </w:p>
    <w:p w:rsidR="00A012FA" w:rsidRPr="00E90F77" w:rsidRDefault="00A012FA" w:rsidP="00A012FA">
      <w:pPr>
        <w:autoSpaceDE w:val="0"/>
        <w:autoSpaceDN w:val="0"/>
        <w:jc w:val="center"/>
        <w:rPr>
          <w:b/>
          <w:bCs/>
          <w:sz w:val="28"/>
          <w:szCs w:val="28"/>
          <w:lang w:eastAsia="en-US"/>
        </w:rPr>
      </w:pPr>
      <w:r w:rsidRPr="00E90F77">
        <w:rPr>
          <w:b/>
          <w:bCs/>
          <w:sz w:val="28"/>
          <w:szCs w:val="28"/>
          <w:lang w:eastAsia="en-US"/>
        </w:rPr>
        <w:t>ЛЕНИНГРАДСКАЯ ОБЛАСТЬ</w:t>
      </w:r>
    </w:p>
    <w:p w:rsidR="00A012FA" w:rsidRPr="00E90F77" w:rsidRDefault="00A012FA" w:rsidP="00A012FA">
      <w:pPr>
        <w:autoSpaceDE w:val="0"/>
        <w:autoSpaceDN w:val="0"/>
        <w:jc w:val="center"/>
        <w:rPr>
          <w:b/>
          <w:bCs/>
          <w:sz w:val="28"/>
          <w:szCs w:val="28"/>
          <w:lang w:eastAsia="en-US"/>
        </w:rPr>
      </w:pPr>
      <w:r w:rsidRPr="00E90F77">
        <w:rPr>
          <w:b/>
          <w:bCs/>
          <w:sz w:val="28"/>
          <w:szCs w:val="28"/>
          <w:lang w:eastAsia="en-US"/>
        </w:rPr>
        <w:t>ОБЛАСТНОЙ ЗАКОН</w:t>
      </w:r>
    </w:p>
    <w:p w:rsidR="00A012FA" w:rsidRPr="00E90F77" w:rsidRDefault="00A012FA" w:rsidP="00A012FA">
      <w:pPr>
        <w:autoSpaceDE w:val="0"/>
        <w:autoSpaceDN w:val="0"/>
        <w:jc w:val="center"/>
        <w:rPr>
          <w:b/>
          <w:bCs/>
          <w:sz w:val="28"/>
          <w:szCs w:val="28"/>
          <w:lang w:eastAsia="en-US"/>
        </w:rPr>
      </w:pPr>
    </w:p>
    <w:p w:rsidR="00D200E2" w:rsidRDefault="00FE7370" w:rsidP="00A012FA">
      <w:pPr>
        <w:autoSpaceDE w:val="0"/>
        <w:autoSpaceDN w:val="0"/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>«</w:t>
      </w:r>
      <w:r w:rsidR="00A012FA" w:rsidRPr="00E90F77">
        <w:rPr>
          <w:b/>
          <w:bCs/>
          <w:sz w:val="28"/>
          <w:szCs w:val="28"/>
          <w:lang w:eastAsia="en-US"/>
        </w:rPr>
        <w:t>О внесении изменений в</w:t>
      </w:r>
      <w:r>
        <w:rPr>
          <w:b/>
          <w:bCs/>
          <w:sz w:val="28"/>
          <w:szCs w:val="28"/>
          <w:lang w:eastAsia="en-US"/>
        </w:rPr>
        <w:t xml:space="preserve"> отдельные областные</w:t>
      </w:r>
      <w:r w:rsidR="00A012FA" w:rsidRPr="00E90F77">
        <w:rPr>
          <w:b/>
          <w:bCs/>
          <w:sz w:val="28"/>
          <w:szCs w:val="28"/>
          <w:lang w:eastAsia="en-US"/>
        </w:rPr>
        <w:t xml:space="preserve"> закон</w:t>
      </w:r>
      <w:r>
        <w:rPr>
          <w:b/>
          <w:bCs/>
          <w:sz w:val="28"/>
          <w:szCs w:val="28"/>
          <w:lang w:eastAsia="en-US"/>
        </w:rPr>
        <w:t xml:space="preserve">ы в связи с принятием Федерального </w:t>
      </w:r>
      <w:r w:rsidR="00D200E2">
        <w:rPr>
          <w:b/>
          <w:bCs/>
          <w:sz w:val="28"/>
          <w:szCs w:val="28"/>
          <w:lang w:eastAsia="en-US"/>
        </w:rPr>
        <w:t xml:space="preserve">закона от 27 декабря 2018 года </w:t>
      </w:r>
      <w:r w:rsidR="00D200E2">
        <w:rPr>
          <w:b/>
          <w:bCs/>
          <w:sz w:val="28"/>
          <w:szCs w:val="28"/>
          <w:lang w:val="en-US" w:eastAsia="en-US"/>
        </w:rPr>
        <w:t>N</w:t>
      </w:r>
      <w:r w:rsidR="00D200E2">
        <w:rPr>
          <w:b/>
          <w:bCs/>
          <w:sz w:val="28"/>
          <w:szCs w:val="28"/>
          <w:lang w:eastAsia="en-US"/>
        </w:rPr>
        <w:t xml:space="preserve"> 532-ФЗ</w:t>
      </w:r>
    </w:p>
    <w:p w:rsidR="00A012FA" w:rsidRPr="00E90F77" w:rsidRDefault="00FE7370" w:rsidP="00A012FA">
      <w:pPr>
        <w:autoSpaceDE w:val="0"/>
        <w:autoSpaceDN w:val="0"/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 xml:space="preserve"> «</w:t>
      </w:r>
      <w:r w:rsidR="00D200E2">
        <w:rPr>
          <w:b/>
          <w:bCs/>
          <w:sz w:val="28"/>
          <w:szCs w:val="28"/>
          <w:lang w:eastAsia="en-US"/>
        </w:rPr>
        <w:t>О внесении изменений в статьи 27 и 47.6 Федерального закона «Об объектах культурного наследия (памятниках истории и культуры) народов Российской Федерации</w:t>
      </w:r>
      <w:r w:rsidR="00A012FA" w:rsidRPr="00E90F77">
        <w:rPr>
          <w:b/>
          <w:bCs/>
          <w:sz w:val="28"/>
          <w:szCs w:val="28"/>
          <w:lang w:eastAsia="en-US"/>
        </w:rPr>
        <w:t>»</w:t>
      </w:r>
    </w:p>
    <w:p w:rsidR="00A012FA" w:rsidRPr="00E90F77" w:rsidRDefault="00A012FA" w:rsidP="00A012FA">
      <w:pPr>
        <w:autoSpaceDE w:val="0"/>
        <w:autoSpaceDN w:val="0"/>
        <w:ind w:firstLine="540"/>
        <w:jc w:val="both"/>
        <w:rPr>
          <w:sz w:val="28"/>
          <w:szCs w:val="28"/>
          <w:lang w:eastAsia="en-US"/>
        </w:rPr>
      </w:pPr>
    </w:p>
    <w:p w:rsidR="00A012FA" w:rsidRPr="00384D40" w:rsidRDefault="00A012FA" w:rsidP="00897560">
      <w:pPr>
        <w:autoSpaceDE w:val="0"/>
        <w:autoSpaceDN w:val="0"/>
        <w:ind w:firstLine="709"/>
        <w:jc w:val="both"/>
        <w:rPr>
          <w:b/>
          <w:bCs/>
          <w:iCs/>
          <w:sz w:val="28"/>
          <w:szCs w:val="28"/>
        </w:rPr>
      </w:pPr>
      <w:r w:rsidRPr="00384D40">
        <w:rPr>
          <w:b/>
          <w:bCs/>
          <w:iCs/>
          <w:sz w:val="28"/>
          <w:szCs w:val="28"/>
        </w:rPr>
        <w:t>Статья 1</w:t>
      </w:r>
    </w:p>
    <w:p w:rsidR="00897560" w:rsidRDefault="00897560" w:rsidP="00C60E18">
      <w:pPr>
        <w:autoSpaceDE w:val="0"/>
        <w:autoSpaceDN w:val="0"/>
        <w:ind w:firstLine="709"/>
        <w:jc w:val="both"/>
        <w:rPr>
          <w:bCs/>
          <w:iCs/>
          <w:sz w:val="28"/>
          <w:szCs w:val="28"/>
        </w:rPr>
      </w:pPr>
    </w:p>
    <w:p w:rsidR="00897560" w:rsidRDefault="00897560" w:rsidP="00897560">
      <w:pPr>
        <w:autoSpaceDE w:val="0"/>
        <w:autoSpaceDN w:val="0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В связи с принятием Федерального закона </w:t>
      </w:r>
      <w:r w:rsidRPr="00897560">
        <w:rPr>
          <w:bCs/>
          <w:iCs/>
          <w:sz w:val="28"/>
          <w:szCs w:val="28"/>
        </w:rPr>
        <w:t>о</w:t>
      </w:r>
      <w:r>
        <w:rPr>
          <w:bCs/>
          <w:iCs/>
          <w:sz w:val="28"/>
          <w:szCs w:val="28"/>
        </w:rPr>
        <w:t xml:space="preserve">т 27 декабря 2018 года N 532-ФЗ </w:t>
      </w:r>
      <w:r w:rsidRPr="00897560">
        <w:rPr>
          <w:bCs/>
          <w:iCs/>
          <w:sz w:val="28"/>
          <w:szCs w:val="28"/>
        </w:rPr>
        <w:t>«О внесении изменений в статьи 27 и 47.6 Федерального закона «Об объектах культурного наследия (памятниках истории и культур</w:t>
      </w:r>
      <w:r>
        <w:rPr>
          <w:bCs/>
          <w:iCs/>
          <w:sz w:val="28"/>
          <w:szCs w:val="28"/>
        </w:rPr>
        <w:t>ы) народов Российской Федерации</w:t>
      </w:r>
      <w:r w:rsidRPr="00897560">
        <w:rPr>
          <w:bCs/>
          <w:iCs/>
          <w:sz w:val="28"/>
          <w:szCs w:val="28"/>
        </w:rPr>
        <w:t>»</w:t>
      </w:r>
      <w:r>
        <w:rPr>
          <w:bCs/>
          <w:iCs/>
          <w:sz w:val="28"/>
          <w:szCs w:val="28"/>
        </w:rPr>
        <w:t>:</w:t>
      </w:r>
    </w:p>
    <w:p w:rsidR="00897560" w:rsidRDefault="00897560" w:rsidP="00C60E18">
      <w:pPr>
        <w:autoSpaceDE w:val="0"/>
        <w:autoSpaceDN w:val="0"/>
        <w:ind w:firstLine="709"/>
        <w:jc w:val="both"/>
        <w:rPr>
          <w:bCs/>
          <w:iCs/>
          <w:sz w:val="28"/>
          <w:szCs w:val="28"/>
        </w:rPr>
      </w:pPr>
    </w:p>
    <w:p w:rsidR="00686474" w:rsidRDefault="00686474" w:rsidP="005254F4">
      <w:pPr>
        <w:pStyle w:val="a3"/>
        <w:numPr>
          <w:ilvl w:val="0"/>
          <w:numId w:val="1"/>
        </w:numPr>
        <w:tabs>
          <w:tab w:val="left" w:pos="1134"/>
        </w:tabs>
        <w:autoSpaceDE w:val="0"/>
        <w:autoSpaceDN w:val="0"/>
        <w:ind w:left="0"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пункт 4 статьи 1 областного закона от 29 декабря 2018 года </w:t>
      </w:r>
      <w:r>
        <w:rPr>
          <w:bCs/>
          <w:iCs/>
          <w:sz w:val="28"/>
          <w:szCs w:val="28"/>
          <w:lang w:val="en-US"/>
        </w:rPr>
        <w:t>N</w:t>
      </w:r>
      <w:r w:rsidRPr="000861B1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 xml:space="preserve">163-оз «О внесении изменений в областной закон </w:t>
      </w:r>
      <w:r w:rsidRPr="005254F4">
        <w:rPr>
          <w:bCs/>
          <w:iCs/>
          <w:sz w:val="28"/>
          <w:szCs w:val="28"/>
        </w:rPr>
        <w:t>«О государственной охране, сохранении, использовании и популяризации объектов культурного наследия (памятников истории и культуры) народов Российской Федерации, расположенных на территории Ленинградской области»</w:t>
      </w:r>
      <w:r>
        <w:rPr>
          <w:bCs/>
          <w:iCs/>
          <w:sz w:val="28"/>
          <w:szCs w:val="28"/>
        </w:rPr>
        <w:t xml:space="preserve"> признать утратившим силу;</w:t>
      </w:r>
    </w:p>
    <w:p w:rsidR="00B34FFC" w:rsidRPr="00B34FFC" w:rsidRDefault="00B34FFC" w:rsidP="00B34FFC">
      <w:pPr>
        <w:pStyle w:val="a3"/>
        <w:ind w:left="0" w:firstLine="720"/>
        <w:rPr>
          <w:bCs/>
          <w:iCs/>
          <w:sz w:val="28"/>
          <w:szCs w:val="28"/>
        </w:rPr>
      </w:pPr>
    </w:p>
    <w:p w:rsidR="00A012FA" w:rsidRDefault="00B34FFC" w:rsidP="007E0758">
      <w:pPr>
        <w:pStyle w:val="a3"/>
        <w:numPr>
          <w:ilvl w:val="0"/>
          <w:numId w:val="1"/>
        </w:numPr>
        <w:tabs>
          <w:tab w:val="left" w:pos="1134"/>
        </w:tabs>
        <w:autoSpaceDE w:val="0"/>
        <w:autoSpaceDN w:val="0"/>
        <w:ind w:left="0"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в статье 4</w:t>
      </w:r>
      <w:r w:rsidRPr="00B34FFC">
        <w:t xml:space="preserve"> </w:t>
      </w:r>
      <w:r w:rsidRPr="00B34FFC">
        <w:rPr>
          <w:bCs/>
          <w:iCs/>
          <w:sz w:val="28"/>
          <w:szCs w:val="28"/>
        </w:rPr>
        <w:t>областного закона от 25 декабря 2015 года N 140-оз</w:t>
      </w:r>
      <w:r>
        <w:rPr>
          <w:bCs/>
          <w:iCs/>
          <w:sz w:val="28"/>
          <w:szCs w:val="28"/>
        </w:rPr>
        <w:t xml:space="preserve"> </w:t>
      </w:r>
      <w:r w:rsidRPr="00B34FFC">
        <w:rPr>
          <w:bCs/>
          <w:iCs/>
          <w:sz w:val="28"/>
          <w:szCs w:val="28"/>
        </w:rPr>
        <w:t xml:space="preserve">«О государственной охране, сохранении, использовании и популяризации объектов культурного наследия (памятников истории и культуры) народов Российской Федерации, расположенных на территории Ленинградской области»  </w:t>
      </w:r>
      <w:r w:rsidR="007E0758" w:rsidRPr="007E0758">
        <w:rPr>
          <w:bCs/>
          <w:iCs/>
          <w:sz w:val="28"/>
          <w:szCs w:val="28"/>
          <w:lang w:eastAsia="en-US"/>
        </w:rPr>
        <w:t>(с изменениями, внесенными областными  законами от 16 октября 2017 года N 61-оз, от 29 декабря 2018 года N 163-оз)</w:t>
      </w:r>
      <w:r w:rsidR="00A92243">
        <w:rPr>
          <w:bCs/>
          <w:iCs/>
          <w:sz w:val="28"/>
          <w:szCs w:val="28"/>
          <w:lang w:eastAsia="en-US"/>
        </w:rPr>
        <w:t xml:space="preserve"> дополнить пунктом 11-1</w:t>
      </w:r>
      <w:r w:rsidR="007E0758">
        <w:rPr>
          <w:bCs/>
          <w:iCs/>
          <w:sz w:val="28"/>
          <w:szCs w:val="28"/>
          <w:lang w:eastAsia="en-US"/>
        </w:rPr>
        <w:t xml:space="preserve"> следующего содержания:</w:t>
      </w:r>
    </w:p>
    <w:p w:rsidR="007E0758" w:rsidRPr="007E0758" w:rsidRDefault="007E0758" w:rsidP="007E0758">
      <w:pPr>
        <w:pStyle w:val="a3"/>
        <w:rPr>
          <w:bCs/>
          <w:iCs/>
          <w:sz w:val="28"/>
          <w:szCs w:val="28"/>
        </w:rPr>
      </w:pPr>
    </w:p>
    <w:p w:rsidR="007E0758" w:rsidRDefault="007E0758" w:rsidP="007E0758">
      <w:pPr>
        <w:tabs>
          <w:tab w:val="left" w:pos="1134"/>
        </w:tabs>
        <w:autoSpaceDE w:val="0"/>
        <w:autoSpaceDN w:val="0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«</w:t>
      </w:r>
      <w:r w:rsidR="00CC4102">
        <w:rPr>
          <w:bCs/>
          <w:iCs/>
          <w:sz w:val="28"/>
          <w:szCs w:val="28"/>
        </w:rPr>
        <w:t>11-1</w:t>
      </w:r>
      <w:r>
        <w:rPr>
          <w:bCs/>
          <w:iCs/>
          <w:sz w:val="28"/>
          <w:szCs w:val="28"/>
        </w:rPr>
        <w:t xml:space="preserve">) </w:t>
      </w:r>
      <w:r w:rsidR="00780BDF">
        <w:rPr>
          <w:bCs/>
          <w:iCs/>
          <w:sz w:val="28"/>
          <w:szCs w:val="28"/>
        </w:rPr>
        <w:t xml:space="preserve">установка информационных надписей и обозначений на объект культурного наследия, который не имеет собственника, или собственник которого неизвестен, или от права собственности на который собственник отказался </w:t>
      </w:r>
      <w:r w:rsidR="00637E0F">
        <w:rPr>
          <w:bCs/>
          <w:iCs/>
          <w:sz w:val="28"/>
          <w:szCs w:val="28"/>
        </w:rPr>
        <w:t>(за исключением отдельных объектов культурного наследия федерального знач</w:t>
      </w:r>
      <w:r w:rsidR="008929C0">
        <w:rPr>
          <w:bCs/>
          <w:iCs/>
          <w:sz w:val="28"/>
          <w:szCs w:val="28"/>
        </w:rPr>
        <w:t>ения, перечень которых утверждается</w:t>
      </w:r>
      <w:r w:rsidR="00637E0F">
        <w:rPr>
          <w:bCs/>
          <w:iCs/>
          <w:sz w:val="28"/>
          <w:szCs w:val="28"/>
        </w:rPr>
        <w:t xml:space="preserve"> Правительством Российской Федерации</w:t>
      </w:r>
      <w:r w:rsidR="00FD1718">
        <w:rPr>
          <w:bCs/>
          <w:iCs/>
          <w:sz w:val="28"/>
          <w:szCs w:val="28"/>
        </w:rPr>
        <w:t>)</w:t>
      </w:r>
      <w:r w:rsidR="00275F37">
        <w:rPr>
          <w:bCs/>
          <w:iCs/>
          <w:sz w:val="28"/>
          <w:szCs w:val="28"/>
        </w:rPr>
        <w:t>;</w:t>
      </w:r>
      <w:r w:rsidR="00FD1718">
        <w:rPr>
          <w:bCs/>
          <w:iCs/>
          <w:sz w:val="28"/>
          <w:szCs w:val="28"/>
        </w:rPr>
        <w:t>»;</w:t>
      </w:r>
    </w:p>
    <w:p w:rsidR="00696EF8" w:rsidRPr="007E0758" w:rsidRDefault="00696EF8" w:rsidP="007E0758">
      <w:pPr>
        <w:tabs>
          <w:tab w:val="left" w:pos="1134"/>
        </w:tabs>
        <w:autoSpaceDE w:val="0"/>
        <w:autoSpaceDN w:val="0"/>
        <w:ind w:firstLine="709"/>
        <w:jc w:val="both"/>
        <w:rPr>
          <w:bCs/>
          <w:iCs/>
          <w:sz w:val="28"/>
          <w:szCs w:val="28"/>
        </w:rPr>
      </w:pPr>
    </w:p>
    <w:p w:rsidR="00686474" w:rsidRDefault="00686474" w:rsidP="000861B1">
      <w:pPr>
        <w:pStyle w:val="a3"/>
        <w:numPr>
          <w:ilvl w:val="0"/>
          <w:numId w:val="1"/>
        </w:numPr>
        <w:tabs>
          <w:tab w:val="left" w:pos="1134"/>
        </w:tabs>
        <w:autoSpaceDE w:val="0"/>
        <w:autoSpaceDN w:val="0"/>
        <w:ind w:left="0" w:firstLine="709"/>
        <w:jc w:val="both"/>
        <w:rPr>
          <w:bCs/>
          <w:iCs/>
          <w:sz w:val="28"/>
          <w:szCs w:val="28"/>
        </w:rPr>
      </w:pPr>
      <w:proofErr w:type="gramStart"/>
      <w:r w:rsidRPr="00E90F77">
        <w:rPr>
          <w:bCs/>
          <w:iCs/>
          <w:sz w:val="28"/>
          <w:szCs w:val="28"/>
        </w:rPr>
        <w:t>стать</w:t>
      </w:r>
      <w:r>
        <w:rPr>
          <w:bCs/>
          <w:iCs/>
          <w:sz w:val="28"/>
          <w:szCs w:val="28"/>
        </w:rPr>
        <w:t>ю</w:t>
      </w:r>
      <w:r w:rsidRPr="00E90F77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8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bCs/>
          <w:iCs/>
          <w:sz w:val="28"/>
          <w:szCs w:val="28"/>
        </w:rPr>
        <w:t>областного</w:t>
      </w:r>
      <w:r w:rsidRPr="00897560">
        <w:rPr>
          <w:bCs/>
          <w:iCs/>
          <w:sz w:val="28"/>
          <w:szCs w:val="28"/>
        </w:rPr>
        <w:t xml:space="preserve"> закон</w:t>
      </w:r>
      <w:r>
        <w:rPr>
          <w:bCs/>
          <w:iCs/>
          <w:sz w:val="28"/>
          <w:szCs w:val="28"/>
        </w:rPr>
        <w:t xml:space="preserve">а от 25 декабря 2015 года </w:t>
      </w:r>
      <w:r>
        <w:rPr>
          <w:bCs/>
          <w:iCs/>
          <w:sz w:val="28"/>
          <w:szCs w:val="28"/>
          <w:lang w:val="en-US"/>
        </w:rPr>
        <w:t>N</w:t>
      </w:r>
      <w:r w:rsidRPr="00897560">
        <w:rPr>
          <w:bCs/>
          <w:iCs/>
          <w:sz w:val="28"/>
          <w:szCs w:val="28"/>
        </w:rPr>
        <w:t xml:space="preserve"> 140-оз                                      «О государственной охране, сохранении, использовании и популяризации </w:t>
      </w:r>
      <w:r w:rsidRPr="00897560">
        <w:rPr>
          <w:bCs/>
          <w:iCs/>
          <w:sz w:val="28"/>
          <w:szCs w:val="28"/>
        </w:rPr>
        <w:lastRenderedPageBreak/>
        <w:t>объектов культурного наследия (памятников истории и культуры) народов Российской Федерации, расположенных на территории Ленинградской области»  (с изменениями, внесенными областным</w:t>
      </w:r>
      <w:r>
        <w:rPr>
          <w:bCs/>
          <w:iCs/>
          <w:sz w:val="28"/>
          <w:szCs w:val="28"/>
        </w:rPr>
        <w:t>и  закона</w:t>
      </w:r>
      <w:r w:rsidRPr="00897560">
        <w:rPr>
          <w:bCs/>
          <w:iCs/>
          <w:sz w:val="28"/>
          <w:szCs w:val="28"/>
        </w:rPr>
        <w:t>м</w:t>
      </w:r>
      <w:r>
        <w:rPr>
          <w:bCs/>
          <w:iCs/>
          <w:sz w:val="28"/>
          <w:szCs w:val="28"/>
        </w:rPr>
        <w:t xml:space="preserve">и от 16 октября 2017 года </w:t>
      </w:r>
      <w:r>
        <w:rPr>
          <w:bCs/>
          <w:iCs/>
          <w:sz w:val="28"/>
          <w:szCs w:val="28"/>
          <w:lang w:val="en-US"/>
        </w:rPr>
        <w:t>N</w:t>
      </w:r>
      <w:r w:rsidRPr="00897560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 xml:space="preserve">61-оз, от 29 декабря 2018 года </w:t>
      </w:r>
      <w:r>
        <w:rPr>
          <w:bCs/>
          <w:iCs/>
          <w:sz w:val="28"/>
          <w:szCs w:val="28"/>
          <w:lang w:val="en-US"/>
        </w:rPr>
        <w:t>N</w:t>
      </w:r>
      <w:r w:rsidRPr="008D4323">
        <w:rPr>
          <w:bCs/>
          <w:iCs/>
          <w:sz w:val="28"/>
          <w:szCs w:val="28"/>
        </w:rPr>
        <w:t xml:space="preserve"> </w:t>
      </w:r>
      <w:r w:rsidRPr="00897560">
        <w:rPr>
          <w:bCs/>
          <w:iCs/>
          <w:sz w:val="28"/>
          <w:szCs w:val="28"/>
        </w:rPr>
        <w:t xml:space="preserve">163-оз) </w:t>
      </w:r>
      <w:r w:rsidR="006705E3">
        <w:rPr>
          <w:bCs/>
          <w:iCs/>
          <w:sz w:val="28"/>
          <w:szCs w:val="28"/>
        </w:rPr>
        <w:t>признать утратившей силу.</w:t>
      </w:r>
      <w:proofErr w:type="gramEnd"/>
    </w:p>
    <w:p w:rsidR="00686474" w:rsidRPr="00C60E18" w:rsidRDefault="00686474" w:rsidP="00897560">
      <w:pPr>
        <w:autoSpaceDE w:val="0"/>
        <w:autoSpaceDN w:val="0"/>
        <w:ind w:firstLine="709"/>
        <w:jc w:val="both"/>
        <w:rPr>
          <w:bCs/>
          <w:iCs/>
          <w:sz w:val="28"/>
          <w:szCs w:val="28"/>
          <w:lang w:eastAsia="en-US"/>
        </w:rPr>
      </w:pPr>
    </w:p>
    <w:p w:rsidR="00A012FA" w:rsidRPr="00384D40" w:rsidRDefault="00A012FA" w:rsidP="00897560">
      <w:pPr>
        <w:autoSpaceDE w:val="0"/>
        <w:autoSpaceDN w:val="0"/>
        <w:ind w:firstLine="709"/>
        <w:jc w:val="both"/>
        <w:rPr>
          <w:iCs/>
          <w:sz w:val="28"/>
          <w:szCs w:val="28"/>
          <w:lang w:eastAsia="en-US"/>
        </w:rPr>
      </w:pPr>
      <w:r w:rsidRPr="00384D40">
        <w:rPr>
          <w:b/>
          <w:bCs/>
          <w:iCs/>
          <w:sz w:val="28"/>
          <w:szCs w:val="28"/>
          <w:lang w:eastAsia="en-US"/>
        </w:rPr>
        <w:t>Статья 2. Вступление в силу настоящего областного закона</w:t>
      </w:r>
    </w:p>
    <w:p w:rsidR="005254F4" w:rsidRDefault="005254F4" w:rsidP="00897560">
      <w:pPr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</w:p>
    <w:p w:rsidR="00A012FA" w:rsidRPr="00E90F77" w:rsidRDefault="00A012FA" w:rsidP="00897560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E90F77">
        <w:rPr>
          <w:sz w:val="28"/>
          <w:szCs w:val="28"/>
          <w:lang w:eastAsia="en-US"/>
        </w:rPr>
        <w:t>Настоящий областной закон вступает в силу со дня его официального опубликования</w:t>
      </w:r>
      <w:r w:rsidRPr="00E90F77">
        <w:rPr>
          <w:sz w:val="28"/>
          <w:szCs w:val="28"/>
        </w:rPr>
        <w:t>.</w:t>
      </w:r>
    </w:p>
    <w:p w:rsidR="00A012FA" w:rsidRDefault="00A012FA" w:rsidP="00A012FA">
      <w:pPr>
        <w:autoSpaceDE w:val="0"/>
        <w:autoSpaceDN w:val="0"/>
        <w:jc w:val="both"/>
        <w:rPr>
          <w:sz w:val="28"/>
          <w:szCs w:val="28"/>
          <w:lang w:eastAsia="en-US"/>
        </w:rPr>
      </w:pPr>
      <w:r w:rsidRPr="00E90F77">
        <w:rPr>
          <w:sz w:val="28"/>
          <w:szCs w:val="28"/>
          <w:lang w:eastAsia="en-US"/>
        </w:rPr>
        <w:t> </w:t>
      </w:r>
    </w:p>
    <w:p w:rsidR="00A012FA" w:rsidRPr="00E90F77" w:rsidRDefault="00A012FA" w:rsidP="00A012FA">
      <w:pPr>
        <w:autoSpaceDE w:val="0"/>
        <w:autoSpaceDN w:val="0"/>
        <w:jc w:val="both"/>
        <w:rPr>
          <w:sz w:val="28"/>
          <w:szCs w:val="28"/>
          <w:lang w:eastAsia="en-US"/>
        </w:rPr>
      </w:pPr>
    </w:p>
    <w:p w:rsidR="00A012FA" w:rsidRPr="00E90F77" w:rsidRDefault="00A012FA" w:rsidP="003F1A0A">
      <w:pPr>
        <w:autoSpaceDE w:val="0"/>
        <w:autoSpaceDN w:val="0"/>
        <w:jc w:val="right"/>
        <w:rPr>
          <w:sz w:val="28"/>
          <w:szCs w:val="28"/>
        </w:rPr>
      </w:pPr>
      <w:r w:rsidRPr="00E90F77">
        <w:rPr>
          <w:sz w:val="28"/>
          <w:szCs w:val="28"/>
        </w:rPr>
        <w:t xml:space="preserve">Санкт-Петербург </w:t>
      </w:r>
      <w:r w:rsidRPr="00E90F77">
        <w:rPr>
          <w:sz w:val="28"/>
          <w:szCs w:val="28"/>
        </w:rPr>
        <w:tab/>
      </w:r>
      <w:r w:rsidRPr="00E90F77">
        <w:rPr>
          <w:sz w:val="28"/>
          <w:szCs w:val="28"/>
        </w:rPr>
        <w:tab/>
      </w:r>
      <w:r w:rsidRPr="00E90F77">
        <w:rPr>
          <w:sz w:val="28"/>
          <w:szCs w:val="28"/>
        </w:rPr>
        <w:tab/>
      </w:r>
      <w:r w:rsidRPr="00E90F77">
        <w:rPr>
          <w:sz w:val="28"/>
          <w:szCs w:val="28"/>
        </w:rPr>
        <w:tab/>
      </w:r>
      <w:r w:rsidRPr="00E90F77">
        <w:rPr>
          <w:sz w:val="28"/>
          <w:szCs w:val="28"/>
        </w:rPr>
        <w:tab/>
      </w:r>
      <w:r w:rsidRPr="00E90F77">
        <w:rPr>
          <w:sz w:val="28"/>
          <w:szCs w:val="28"/>
        </w:rPr>
        <w:tab/>
      </w:r>
      <w:r w:rsidRPr="00E90F77">
        <w:rPr>
          <w:sz w:val="28"/>
          <w:szCs w:val="28"/>
        </w:rPr>
        <w:tab/>
      </w:r>
      <w:r w:rsidR="00637E0F">
        <w:rPr>
          <w:sz w:val="28"/>
          <w:szCs w:val="28"/>
        </w:rPr>
        <w:t xml:space="preserve">           </w:t>
      </w:r>
      <w:r w:rsidRPr="00E90F77">
        <w:rPr>
          <w:sz w:val="28"/>
          <w:szCs w:val="28"/>
        </w:rPr>
        <w:t>Губернатор</w:t>
      </w:r>
    </w:p>
    <w:p w:rsidR="00A012FA" w:rsidRPr="00E90F77" w:rsidRDefault="00A012FA" w:rsidP="003F1A0A">
      <w:pPr>
        <w:autoSpaceDE w:val="0"/>
        <w:autoSpaceDN w:val="0"/>
        <w:jc w:val="right"/>
        <w:rPr>
          <w:sz w:val="28"/>
          <w:szCs w:val="28"/>
        </w:rPr>
      </w:pPr>
      <w:r w:rsidRPr="00E90F77">
        <w:rPr>
          <w:sz w:val="28"/>
          <w:szCs w:val="28"/>
        </w:rPr>
        <w:t>«___»________201__года</w:t>
      </w:r>
      <w:r w:rsidR="00637E0F">
        <w:rPr>
          <w:sz w:val="28"/>
          <w:szCs w:val="28"/>
        </w:rPr>
        <w:tab/>
      </w:r>
      <w:r w:rsidR="00637E0F">
        <w:rPr>
          <w:sz w:val="28"/>
          <w:szCs w:val="28"/>
        </w:rPr>
        <w:tab/>
      </w:r>
      <w:r w:rsidR="00637E0F">
        <w:rPr>
          <w:sz w:val="28"/>
          <w:szCs w:val="28"/>
        </w:rPr>
        <w:tab/>
      </w:r>
      <w:r w:rsidR="00637E0F">
        <w:rPr>
          <w:sz w:val="28"/>
          <w:szCs w:val="28"/>
        </w:rPr>
        <w:tab/>
        <w:t xml:space="preserve">          </w:t>
      </w:r>
      <w:r w:rsidR="00637E0F">
        <w:rPr>
          <w:sz w:val="28"/>
          <w:szCs w:val="28"/>
        </w:rPr>
        <w:tab/>
      </w:r>
      <w:r w:rsidR="003F1A0A">
        <w:rPr>
          <w:sz w:val="28"/>
          <w:szCs w:val="28"/>
        </w:rPr>
        <w:t xml:space="preserve"> Ленинградской области</w:t>
      </w:r>
    </w:p>
    <w:p w:rsidR="00C52D1B" w:rsidRDefault="00A012FA" w:rsidP="003F1A0A">
      <w:pPr>
        <w:jc w:val="right"/>
        <w:rPr>
          <w:sz w:val="28"/>
          <w:szCs w:val="28"/>
        </w:rPr>
      </w:pPr>
      <w:r w:rsidRPr="00E90F77">
        <w:rPr>
          <w:sz w:val="28"/>
          <w:szCs w:val="28"/>
        </w:rPr>
        <w:t>№_________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37E0F">
        <w:rPr>
          <w:sz w:val="28"/>
          <w:szCs w:val="28"/>
        </w:rPr>
        <w:t xml:space="preserve">            </w:t>
      </w:r>
      <w:r w:rsidR="00637E0F">
        <w:rPr>
          <w:sz w:val="28"/>
          <w:szCs w:val="28"/>
        </w:rPr>
        <w:tab/>
        <w:t xml:space="preserve">         </w:t>
      </w:r>
      <w:proofErr w:type="spellStart"/>
      <w:r w:rsidR="00637E0F">
        <w:rPr>
          <w:sz w:val="28"/>
          <w:szCs w:val="28"/>
        </w:rPr>
        <w:t>А.</w:t>
      </w:r>
      <w:r w:rsidRPr="00E90F77">
        <w:rPr>
          <w:sz w:val="28"/>
          <w:szCs w:val="28"/>
        </w:rPr>
        <w:t>Дрозденко</w:t>
      </w:r>
      <w:proofErr w:type="spellEnd"/>
    </w:p>
    <w:p w:rsidR="004F0AD4" w:rsidRDefault="004F0AD4" w:rsidP="00A012FA">
      <w:pPr>
        <w:rPr>
          <w:sz w:val="28"/>
          <w:szCs w:val="28"/>
        </w:rPr>
      </w:pPr>
    </w:p>
    <w:p w:rsidR="004F0AD4" w:rsidRDefault="004F0AD4" w:rsidP="004F0AD4">
      <w:pPr>
        <w:jc w:val="both"/>
        <w:rPr>
          <w:sz w:val="28"/>
          <w:szCs w:val="28"/>
        </w:rPr>
      </w:pPr>
    </w:p>
    <w:p w:rsidR="002A49D4" w:rsidRDefault="002A49D4" w:rsidP="004F0AD4">
      <w:pPr>
        <w:jc w:val="both"/>
        <w:rPr>
          <w:sz w:val="28"/>
          <w:szCs w:val="28"/>
        </w:rPr>
      </w:pPr>
      <w:bookmarkStart w:id="0" w:name="_GoBack"/>
      <w:bookmarkEnd w:id="0"/>
    </w:p>
    <w:p w:rsidR="002A49D4" w:rsidRDefault="002A49D4" w:rsidP="004F0AD4">
      <w:pPr>
        <w:jc w:val="both"/>
        <w:rPr>
          <w:sz w:val="28"/>
          <w:szCs w:val="28"/>
        </w:rPr>
      </w:pPr>
    </w:p>
    <w:sectPr w:rsidR="002A49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A3188"/>
    <w:multiLevelType w:val="hybridMultilevel"/>
    <w:tmpl w:val="C44E9D8A"/>
    <w:lvl w:ilvl="0" w:tplc="A754B0A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76AE3B68"/>
    <w:multiLevelType w:val="hybridMultilevel"/>
    <w:tmpl w:val="21F2AD6E"/>
    <w:lvl w:ilvl="0" w:tplc="687614FA">
      <w:start w:val="3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2FA"/>
    <w:rsid w:val="00034C9A"/>
    <w:rsid w:val="00076AD7"/>
    <w:rsid w:val="000861B1"/>
    <w:rsid w:val="001B70FD"/>
    <w:rsid w:val="00275F37"/>
    <w:rsid w:val="002A49D4"/>
    <w:rsid w:val="00384D40"/>
    <w:rsid w:val="003905A3"/>
    <w:rsid w:val="003C612A"/>
    <w:rsid w:val="003F1A0A"/>
    <w:rsid w:val="003F2A91"/>
    <w:rsid w:val="004B0042"/>
    <w:rsid w:val="004C2E56"/>
    <w:rsid w:val="004F0AD4"/>
    <w:rsid w:val="00517848"/>
    <w:rsid w:val="005254F4"/>
    <w:rsid w:val="005F550A"/>
    <w:rsid w:val="00635E02"/>
    <w:rsid w:val="00637E0F"/>
    <w:rsid w:val="0065322B"/>
    <w:rsid w:val="006705E3"/>
    <w:rsid w:val="00686474"/>
    <w:rsid w:val="00696EF8"/>
    <w:rsid w:val="006A1366"/>
    <w:rsid w:val="00780BDF"/>
    <w:rsid w:val="007E0758"/>
    <w:rsid w:val="00875EBA"/>
    <w:rsid w:val="008929C0"/>
    <w:rsid w:val="00897560"/>
    <w:rsid w:val="008A03C8"/>
    <w:rsid w:val="008B7913"/>
    <w:rsid w:val="008D4323"/>
    <w:rsid w:val="00970469"/>
    <w:rsid w:val="009C7525"/>
    <w:rsid w:val="009E2F79"/>
    <w:rsid w:val="00A012FA"/>
    <w:rsid w:val="00A92243"/>
    <w:rsid w:val="00B34FFC"/>
    <w:rsid w:val="00BE6B08"/>
    <w:rsid w:val="00C52D1B"/>
    <w:rsid w:val="00C60E18"/>
    <w:rsid w:val="00C8355F"/>
    <w:rsid w:val="00CC4102"/>
    <w:rsid w:val="00CE508A"/>
    <w:rsid w:val="00D200E2"/>
    <w:rsid w:val="00D202B7"/>
    <w:rsid w:val="00D90BF9"/>
    <w:rsid w:val="00DB732C"/>
    <w:rsid w:val="00E90915"/>
    <w:rsid w:val="00E940CB"/>
    <w:rsid w:val="00E97FE2"/>
    <w:rsid w:val="00F75FC1"/>
    <w:rsid w:val="00F96645"/>
    <w:rsid w:val="00FD1718"/>
    <w:rsid w:val="00FE7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2F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12F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2F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12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376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 Игоревич Юруть</dc:creator>
  <cp:lastModifiedBy>Иван Николаевич Коваль</cp:lastModifiedBy>
  <cp:revision>9</cp:revision>
  <cp:lastPrinted>2019-04-09T05:58:00Z</cp:lastPrinted>
  <dcterms:created xsi:type="dcterms:W3CDTF">2019-04-22T13:49:00Z</dcterms:created>
  <dcterms:modified xsi:type="dcterms:W3CDTF">2019-05-20T13:39:00Z</dcterms:modified>
</cp:coreProperties>
</file>