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BEC" w:rsidRPr="00811BEC" w:rsidRDefault="00811BEC" w:rsidP="00811BEC">
      <w:pPr>
        <w:pStyle w:val="ConsPlusNormal"/>
        <w:ind w:left="2832" w:firstLine="708"/>
        <w:jc w:val="right"/>
        <w:rPr>
          <w:rFonts w:ascii="Times New Roman" w:hAnsi="Times New Roman" w:cs="Times New Roman"/>
          <w:sz w:val="28"/>
        </w:rPr>
      </w:pPr>
      <w:r w:rsidRPr="00811BEC">
        <w:rPr>
          <w:rFonts w:ascii="Times New Roman" w:hAnsi="Times New Roman" w:cs="Times New Roman"/>
          <w:sz w:val="28"/>
        </w:rPr>
        <w:t>Приложение</w:t>
      </w:r>
      <w:r w:rsidR="00005DA6">
        <w:rPr>
          <w:rFonts w:ascii="Times New Roman" w:hAnsi="Times New Roman" w:cs="Times New Roman"/>
          <w:sz w:val="28"/>
        </w:rPr>
        <w:t xml:space="preserve"> 1</w:t>
      </w:r>
    </w:p>
    <w:p w:rsidR="008B2E89" w:rsidRPr="00811BEC" w:rsidRDefault="008B2E89" w:rsidP="008B2E8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СВОДНЫЙ ОТЧЕТ</w:t>
      </w:r>
      <w:r>
        <w:rPr>
          <w:rFonts w:ascii="Times New Roman" w:hAnsi="Times New Roman" w:cs="Times New Roman"/>
          <w:sz w:val="24"/>
        </w:rPr>
        <w:t xml:space="preserve"> за 2018 год </w:t>
      </w:r>
    </w:p>
    <w:p w:rsidR="008B2E89" w:rsidRPr="00811BEC" w:rsidRDefault="008B2E89" w:rsidP="008B2E8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>о фактическом исполнении государственных заданий</w:t>
      </w:r>
    </w:p>
    <w:p w:rsidR="008B2E89" w:rsidRDefault="008B2E89" w:rsidP="008B2E89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811BEC">
        <w:rPr>
          <w:rFonts w:ascii="Times New Roman" w:hAnsi="Times New Roman" w:cs="Times New Roman"/>
          <w:sz w:val="24"/>
        </w:rPr>
        <w:t xml:space="preserve">государственными </w:t>
      </w:r>
      <w:r w:rsidR="00B036BC">
        <w:rPr>
          <w:rFonts w:ascii="Times New Roman" w:hAnsi="Times New Roman" w:cs="Times New Roman"/>
          <w:sz w:val="24"/>
        </w:rPr>
        <w:t>стационарными бюджетными</w:t>
      </w:r>
      <w:r w:rsidR="00005DA6">
        <w:rPr>
          <w:rFonts w:ascii="Times New Roman" w:hAnsi="Times New Roman" w:cs="Times New Roman"/>
          <w:sz w:val="24"/>
        </w:rPr>
        <w:t xml:space="preserve"> </w:t>
      </w:r>
      <w:r w:rsidRPr="00811BEC">
        <w:rPr>
          <w:rFonts w:ascii="Times New Roman" w:hAnsi="Times New Roman" w:cs="Times New Roman"/>
          <w:sz w:val="24"/>
        </w:rPr>
        <w:t>учреждениями в отчетном финансовом году</w:t>
      </w:r>
    </w:p>
    <w:p w:rsidR="008B2E89" w:rsidRPr="00811BEC" w:rsidRDefault="008B2E89" w:rsidP="008B2E89">
      <w:pPr>
        <w:pStyle w:val="ConsPlusNormal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Комитет по социальной защите населения Ленинградской области</w:t>
      </w:r>
    </w:p>
    <w:p w:rsidR="001E23F3" w:rsidRPr="000A7C4A" w:rsidRDefault="001E23F3" w:rsidP="001E23F3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78"/>
        <w:gridCol w:w="917"/>
        <w:gridCol w:w="897"/>
        <w:gridCol w:w="1230"/>
        <w:gridCol w:w="2314"/>
        <w:gridCol w:w="709"/>
        <w:gridCol w:w="992"/>
        <w:gridCol w:w="850"/>
        <w:gridCol w:w="924"/>
        <w:gridCol w:w="1203"/>
        <w:gridCol w:w="1701"/>
        <w:gridCol w:w="1134"/>
        <w:gridCol w:w="1275"/>
      </w:tblGrid>
      <w:tr w:rsidR="008B2E89" w:rsidRPr="008B2E89" w:rsidTr="009C634D">
        <w:trPr>
          <w:cantSplit/>
          <w:trHeight w:val="3126"/>
        </w:trPr>
        <w:tc>
          <w:tcPr>
            <w:tcW w:w="11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оказываемой услуги (выполняемой работы)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Вариант оказания (выполнения)</w:t>
            </w:r>
          </w:p>
        </w:tc>
        <w:tc>
          <w:tcPr>
            <w:tcW w:w="1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Показатель (качества, объема)</w:t>
            </w:r>
          </w:p>
        </w:tc>
        <w:tc>
          <w:tcPr>
            <w:tcW w:w="2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Фактическое значение за отчетный финансовый год</w:t>
            </w: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3D24CE" w:rsidRDefault="008B2E89" w:rsidP="00005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Причины отклонения значений </w:t>
            </w:r>
            <w:proofErr w:type="gramStart"/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от</w:t>
            </w:r>
            <w:proofErr w:type="gramEnd"/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запланированных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005DA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Источник информации о фактическом значении показателя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Оценка итоговая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"Будогощский психоневрологический интернат"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091BA6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  <w:r w:rsidR="008B2E89"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Плановая проверка Роспотребнадзора выявила нарушение санитарного законодательства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Показатель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Повышение качества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спального корпуса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"Вознесенский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0" w:name="_GoBack" w:colFirst="13" w:colLast="13"/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bookmarkEnd w:id="0"/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Паспорт доступности объекта социальной инфраструктуры от декабря 2018 г.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оказание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"Волосовский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091BA6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Проверка санитарно-эпидемиологического расследования причин возникновения инфекционных и массовых неинфекционных заболеваний с 14.05.2018 года по 28.05.2018 года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4237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нежилых помещений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935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"Волховский психоневрологический инт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рнат"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 в учреждение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врача-гериатра, медсестры постовой, уборщика, дежурного по отделению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812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915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"Всеволожский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Нахождение получателей социальных услуг в длительном отпуске, госпитализация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"Гатчинский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ремонта в женском корпусе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4095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61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43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"Геронтологический центр Ленинградской области"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091BA6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  <w:r w:rsidR="008B2E89"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Предписание Роспотребнадзора от 16.02.2018 №19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Вакансия медсестры палатной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лифта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"Каменногорский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 в учреждение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386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767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07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"Кингисеппский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выполнения плана койко-дней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96,8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 основании </w:t>
            </w: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проведенного</w:t>
            </w:r>
            <w:proofErr w:type="gram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экспресс-опроса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врача-геронтолога, инструктора по ЛФК, медсестры по массажу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оказание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"Кингисеппский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Нахождение получателей социальных услуг в длительном отпуске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врача, инструктора по ЛФК, диетсестры, медсестры по массажу, фельдшера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67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жилого корпуса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4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23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Ленинградское областное государственное стационарное бюджетное учреждение социального обслуживания "Кировский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Нахождение получателей социальных услуг на обучении, госпитализации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091BA6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"Лодейнопольский специальный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 в учреждение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812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773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769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Ленинградское областное государственное стационарное бюджетное учреждение социального обслуживания "Лужский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Нахождение получателей социальных услуг в длительном отпуске, госпитализации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Ленинградское областное государственное стационарное бюджетное учреждение социального обслуживания "Приозерский детский дом-интернат для умственно отсталых детей"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1218C7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1218C7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Отсутствие очереди в учреждение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96,9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812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Ремонт помещений, фасадов зданий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773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769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"Сланцевский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оказание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Ленинградское областное государственное стационарное бюджетное учреждение социального обслуживания "Сясьстройский психоневрологический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интернат</w:t>
            </w: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561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Нахождение получателей социальных услуг в длительном отпуске, госпитализации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97,3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367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4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823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Ленинградское областное государственное стационарное бюджетное учреждение социального обслуживания "Тихвинский дом-интернат для престарелых и инвалидов"</w:t>
            </w:r>
          </w:p>
        </w:tc>
        <w:tc>
          <w:tcPr>
            <w:tcW w:w="9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Социальное обслуживание в стационарной форме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объема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Численность граждан, получивших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B579D1" w:rsidP="00091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 выполнения плана койко-дней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 об исполнения государственного задания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D24C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получателей социальных услуг, получающих социальные услуги, от общего числа нуждающихся в социальном обслуживании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Вакансии врача, СМП, ММП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качества социальных услуг и эффективности их оказания (определяется исходя из мероприятий, направленных на совершенствование деятельности организации при предоставлении социального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обслуживания)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Доступность получения социальных услуг в организации (возможность сопровождения получателя социальных услуг при передвижении по территории учреждения социального обслуживания, а также при пользовании услугами возможность для самостоятельного передвижения по территории учреждения социального обслуживания, входа, выхода и перемещения внутри такой организации (в том числе для передвижения в креслах-колясках), для отдыха в сидячем положении, а также доступное размещение оборудования и носителей информации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Дублирование текстовых сообщений голосовыми сообщениями, оснащение учреждения социального обслуживания знаками, выполненными рельефно-точечным шрифтом Брайля, ознакомление с их помощью с надписями, знаками и иной текстовой и графической информацией на территории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B2E89" w:rsidRPr="008B2E89" w:rsidTr="00005DA6">
        <w:trPr>
          <w:trHeight w:val="20"/>
        </w:trPr>
        <w:tc>
          <w:tcPr>
            <w:tcW w:w="11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Показатель качества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</w:t>
            </w: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жестового языка (</w:t>
            </w:r>
            <w:proofErr w:type="spellStart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сурдоперевода</w:t>
            </w:r>
            <w:proofErr w:type="spellEnd"/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), оказание иных видов посторонней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2E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89" w:rsidRPr="008B2E89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2E89" w:rsidRPr="003D24CE" w:rsidRDefault="008B2E89" w:rsidP="008B2E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F01A8A" w:rsidRPr="00310684" w:rsidRDefault="00F01A8A">
      <w:pPr>
        <w:rPr>
          <w:rFonts w:ascii="Times New Roman" w:hAnsi="Times New Roman" w:cs="Times New Roman"/>
          <w:sz w:val="2"/>
        </w:rPr>
      </w:pPr>
    </w:p>
    <w:p w:rsidR="00D334A2" w:rsidRDefault="00D334A2">
      <w:pPr>
        <w:rPr>
          <w:rFonts w:ascii="Times New Roman" w:hAnsi="Times New Roman" w:cs="Times New Roman"/>
        </w:rPr>
      </w:pPr>
    </w:p>
    <w:sectPr w:rsidR="00D334A2" w:rsidSect="008B2E89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7CB4"/>
    <w:multiLevelType w:val="hybridMultilevel"/>
    <w:tmpl w:val="709CB450"/>
    <w:lvl w:ilvl="0" w:tplc="E4181B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EE4477"/>
    <w:multiLevelType w:val="hybridMultilevel"/>
    <w:tmpl w:val="019C0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B401B"/>
    <w:multiLevelType w:val="hybridMultilevel"/>
    <w:tmpl w:val="EAB6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4D7D0F"/>
    <w:multiLevelType w:val="hybridMultilevel"/>
    <w:tmpl w:val="D0A25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4A"/>
    <w:rsid w:val="00005DA6"/>
    <w:rsid w:val="00010EB0"/>
    <w:rsid w:val="000320FF"/>
    <w:rsid w:val="000332F4"/>
    <w:rsid w:val="000459E8"/>
    <w:rsid w:val="00091BA6"/>
    <w:rsid w:val="000A7C4A"/>
    <w:rsid w:val="000B2714"/>
    <w:rsid w:val="000E2A97"/>
    <w:rsid w:val="001218C7"/>
    <w:rsid w:val="00125F34"/>
    <w:rsid w:val="001A2EB6"/>
    <w:rsid w:val="001D423D"/>
    <w:rsid w:val="001E23F3"/>
    <w:rsid w:val="00214608"/>
    <w:rsid w:val="00245F22"/>
    <w:rsid w:val="00260047"/>
    <w:rsid w:val="00270DC5"/>
    <w:rsid w:val="00275790"/>
    <w:rsid w:val="0029601D"/>
    <w:rsid w:val="002B75D6"/>
    <w:rsid w:val="002F7516"/>
    <w:rsid w:val="00310684"/>
    <w:rsid w:val="00310781"/>
    <w:rsid w:val="00321460"/>
    <w:rsid w:val="003416C2"/>
    <w:rsid w:val="003547AE"/>
    <w:rsid w:val="00380E6A"/>
    <w:rsid w:val="003877FD"/>
    <w:rsid w:val="003A39CC"/>
    <w:rsid w:val="003D24CE"/>
    <w:rsid w:val="00432D25"/>
    <w:rsid w:val="004B5AFC"/>
    <w:rsid w:val="005110D0"/>
    <w:rsid w:val="00541699"/>
    <w:rsid w:val="0056180A"/>
    <w:rsid w:val="00625589"/>
    <w:rsid w:val="00634874"/>
    <w:rsid w:val="006468BD"/>
    <w:rsid w:val="006547DF"/>
    <w:rsid w:val="00690670"/>
    <w:rsid w:val="006D6A10"/>
    <w:rsid w:val="006F34BE"/>
    <w:rsid w:val="0076644F"/>
    <w:rsid w:val="007D3619"/>
    <w:rsid w:val="007F2E47"/>
    <w:rsid w:val="00800390"/>
    <w:rsid w:val="00811BEC"/>
    <w:rsid w:val="00841168"/>
    <w:rsid w:val="008557CC"/>
    <w:rsid w:val="008877FC"/>
    <w:rsid w:val="008B2E89"/>
    <w:rsid w:val="008E0033"/>
    <w:rsid w:val="008E29AA"/>
    <w:rsid w:val="00925CB5"/>
    <w:rsid w:val="00967073"/>
    <w:rsid w:val="00993D9F"/>
    <w:rsid w:val="009C1BAA"/>
    <w:rsid w:val="009C634D"/>
    <w:rsid w:val="009E0472"/>
    <w:rsid w:val="00A12800"/>
    <w:rsid w:val="00A1328D"/>
    <w:rsid w:val="00A558C3"/>
    <w:rsid w:val="00A8735B"/>
    <w:rsid w:val="00AC1E8F"/>
    <w:rsid w:val="00AE63D7"/>
    <w:rsid w:val="00B036BC"/>
    <w:rsid w:val="00B54891"/>
    <w:rsid w:val="00B579D1"/>
    <w:rsid w:val="00BB6E86"/>
    <w:rsid w:val="00BC56EC"/>
    <w:rsid w:val="00BD0DE7"/>
    <w:rsid w:val="00C7113B"/>
    <w:rsid w:val="00C721EA"/>
    <w:rsid w:val="00C760C0"/>
    <w:rsid w:val="00CB783B"/>
    <w:rsid w:val="00CE481A"/>
    <w:rsid w:val="00CE6139"/>
    <w:rsid w:val="00D1174E"/>
    <w:rsid w:val="00D171F3"/>
    <w:rsid w:val="00D31218"/>
    <w:rsid w:val="00D334A2"/>
    <w:rsid w:val="00D65412"/>
    <w:rsid w:val="00D73807"/>
    <w:rsid w:val="00D9002A"/>
    <w:rsid w:val="00DD2A11"/>
    <w:rsid w:val="00DE613B"/>
    <w:rsid w:val="00E34023"/>
    <w:rsid w:val="00E6336D"/>
    <w:rsid w:val="00E70AE0"/>
    <w:rsid w:val="00EC104C"/>
    <w:rsid w:val="00EE4ADC"/>
    <w:rsid w:val="00F01A8A"/>
    <w:rsid w:val="00FA49CB"/>
    <w:rsid w:val="00FD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C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3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D2ECF-39C4-4E01-938D-87DB60C7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6162</Words>
  <Characters>35128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Лисник Елена Олеговна</dc:creator>
  <cp:lastModifiedBy>Морозова Екатерина Сергеевна</cp:lastModifiedBy>
  <cp:revision>2</cp:revision>
  <cp:lastPrinted>2018-11-20T11:53:00Z</cp:lastPrinted>
  <dcterms:created xsi:type="dcterms:W3CDTF">2019-03-22T14:01:00Z</dcterms:created>
  <dcterms:modified xsi:type="dcterms:W3CDTF">2019-03-22T14:01:00Z</dcterms:modified>
</cp:coreProperties>
</file>