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030EAB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1B009A" w:rsidRPr="006F3B66" w:rsidRDefault="00030EAB" w:rsidP="008A5890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030EAB" w:rsidRDefault="003D7A8B" w:rsidP="00030EAB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proofErr w:type="gramStart"/>
      <w:r w:rsidR="00030EAB">
        <w:rPr>
          <w:sz w:val="28"/>
          <w:szCs w:val="28"/>
        </w:rPr>
        <w:t xml:space="preserve">Правовую основу проекта областного закона </w:t>
      </w:r>
      <w:r w:rsidR="00B1021A" w:rsidRPr="00956819">
        <w:rPr>
          <w:sz w:val="28"/>
          <w:szCs w:val="28"/>
        </w:rPr>
        <w:t>«</w:t>
      </w:r>
      <w:r w:rsidR="006667E2" w:rsidRPr="00956819">
        <w:rPr>
          <w:sz w:val="28"/>
          <w:szCs w:val="28"/>
        </w:rPr>
        <w:t xml:space="preserve">О внесении </w:t>
      </w:r>
      <w:r w:rsidR="009A351F" w:rsidRPr="00956819">
        <w:rPr>
          <w:sz w:val="28"/>
          <w:szCs w:val="28"/>
        </w:rPr>
        <w:t>изменений</w:t>
      </w:r>
      <w:r w:rsidR="006667E2" w:rsidRPr="00956819">
        <w:rPr>
          <w:sz w:val="28"/>
          <w:szCs w:val="28"/>
        </w:rPr>
        <w:t xml:space="preserve"> </w:t>
      </w:r>
      <w:r w:rsidR="00B1021A" w:rsidRPr="00956819">
        <w:rPr>
          <w:sz w:val="28"/>
          <w:szCs w:val="28"/>
        </w:rPr>
        <w:t xml:space="preserve"> </w:t>
      </w:r>
      <w:r w:rsidR="006667E2" w:rsidRPr="00956819">
        <w:rPr>
          <w:sz w:val="28"/>
          <w:szCs w:val="28"/>
        </w:rPr>
        <w:t>в</w:t>
      </w:r>
      <w:r w:rsidR="00B1021A" w:rsidRPr="00956819">
        <w:rPr>
          <w:sz w:val="28"/>
          <w:szCs w:val="28"/>
        </w:rPr>
        <w:t xml:space="preserve"> ст</w:t>
      </w:r>
      <w:r w:rsidR="004E2A96">
        <w:rPr>
          <w:sz w:val="28"/>
          <w:szCs w:val="28"/>
        </w:rPr>
        <w:t>атьи 2 и</w:t>
      </w:r>
      <w:r w:rsidR="00B1021A" w:rsidRPr="00956819">
        <w:rPr>
          <w:sz w:val="28"/>
          <w:szCs w:val="28"/>
        </w:rPr>
        <w:t xml:space="preserve"> 4</w:t>
      </w:r>
      <w:r w:rsidR="00DB6F94" w:rsidRPr="00956819">
        <w:rPr>
          <w:sz w:val="28"/>
          <w:szCs w:val="28"/>
        </w:rPr>
        <w:t xml:space="preserve"> </w:t>
      </w:r>
      <w:r w:rsidR="00B1021A" w:rsidRPr="00956819">
        <w:rPr>
          <w:sz w:val="28"/>
          <w:szCs w:val="28"/>
        </w:rPr>
        <w:t>областного</w:t>
      </w:r>
      <w:r w:rsidR="006667E2" w:rsidRPr="00956819">
        <w:rPr>
          <w:sz w:val="28"/>
          <w:szCs w:val="28"/>
        </w:rPr>
        <w:t xml:space="preserve"> закон</w:t>
      </w:r>
      <w:r w:rsidR="00B1021A" w:rsidRPr="00956819">
        <w:rPr>
          <w:sz w:val="28"/>
          <w:szCs w:val="28"/>
        </w:rPr>
        <w:t>а</w:t>
      </w:r>
      <w:r w:rsidR="006667E2" w:rsidRPr="00956819">
        <w:rPr>
          <w:sz w:val="28"/>
          <w:szCs w:val="28"/>
        </w:rPr>
        <w:t xml:space="preserve"> </w:t>
      </w:r>
      <w:r w:rsidR="00B1021A" w:rsidRPr="00956819">
        <w:rPr>
          <w:sz w:val="28"/>
          <w:szCs w:val="28"/>
        </w:rPr>
        <w:t>«</w:t>
      </w:r>
      <w:r w:rsidR="00B1021A" w:rsidRPr="00956819">
        <w:rPr>
          <w:rFonts w:eastAsia="Calibri"/>
          <w:bCs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B1021A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030EAB">
        <w:rPr>
          <w:sz w:val="28"/>
          <w:szCs w:val="28"/>
        </w:rPr>
        <w:t>составляют:</w:t>
      </w:r>
      <w:proofErr w:type="gramEnd"/>
    </w:p>
    <w:p w:rsidR="00030EAB" w:rsidRDefault="006667E2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6667E2">
        <w:rPr>
          <w:sz w:val="28"/>
          <w:szCs w:val="28"/>
        </w:rPr>
        <w:t>К</w:t>
      </w:r>
      <w:r>
        <w:rPr>
          <w:sz w:val="28"/>
          <w:szCs w:val="28"/>
        </w:rPr>
        <w:t>онституция Российской Федерации</w:t>
      </w:r>
      <w:r w:rsidR="00030EAB">
        <w:rPr>
          <w:sz w:val="28"/>
          <w:szCs w:val="28"/>
        </w:rPr>
        <w:t>;</w:t>
      </w:r>
    </w:p>
    <w:p w:rsidR="00A33170" w:rsidRDefault="00A33170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Бюджетный кодекс Российской Федерации;</w:t>
      </w:r>
    </w:p>
    <w:p w:rsidR="00A33170" w:rsidRDefault="00A33170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A33170">
        <w:rPr>
          <w:sz w:val="28"/>
          <w:szCs w:val="28"/>
        </w:rPr>
        <w:t xml:space="preserve">Федеральный закон от 06.10.2003 </w:t>
      </w:r>
      <w:r>
        <w:rPr>
          <w:sz w:val="28"/>
          <w:szCs w:val="28"/>
        </w:rPr>
        <w:t>г. №</w:t>
      </w:r>
      <w:r w:rsidRPr="00A33170">
        <w:rPr>
          <w:sz w:val="28"/>
          <w:szCs w:val="28"/>
        </w:rPr>
        <w:t xml:space="preserve"> 131-ФЗ</w:t>
      </w:r>
      <w:r>
        <w:rPr>
          <w:sz w:val="28"/>
          <w:szCs w:val="28"/>
        </w:rPr>
        <w:t xml:space="preserve"> </w:t>
      </w:r>
      <w:r w:rsidR="00B1021A">
        <w:rPr>
          <w:sz w:val="28"/>
          <w:szCs w:val="28"/>
        </w:rPr>
        <w:t>«</w:t>
      </w:r>
      <w:r w:rsidRPr="00A3317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1021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A33170" w:rsidRDefault="00A33170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A33170">
        <w:rPr>
          <w:sz w:val="28"/>
          <w:szCs w:val="28"/>
        </w:rPr>
        <w:t xml:space="preserve">Федеральный закон от 06.10.1999 </w:t>
      </w:r>
      <w:r>
        <w:rPr>
          <w:sz w:val="28"/>
          <w:szCs w:val="28"/>
        </w:rPr>
        <w:t>г. №</w:t>
      </w:r>
      <w:r w:rsidRPr="00A33170">
        <w:rPr>
          <w:sz w:val="28"/>
          <w:szCs w:val="28"/>
        </w:rPr>
        <w:t xml:space="preserve"> 184-ФЗ</w:t>
      </w:r>
      <w:r>
        <w:rPr>
          <w:sz w:val="28"/>
          <w:szCs w:val="28"/>
        </w:rPr>
        <w:t xml:space="preserve"> </w:t>
      </w:r>
      <w:r w:rsidR="00B1021A">
        <w:rPr>
          <w:sz w:val="28"/>
          <w:szCs w:val="28"/>
        </w:rPr>
        <w:t>«</w:t>
      </w:r>
      <w:r w:rsidRPr="00A33170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B1021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B1021A" w:rsidRDefault="00A33170" w:rsidP="00B1021A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A33170">
        <w:rPr>
          <w:sz w:val="28"/>
          <w:szCs w:val="28"/>
        </w:rPr>
        <w:t xml:space="preserve">Указ Президента РФ от 07.05.2012 </w:t>
      </w:r>
      <w:r>
        <w:rPr>
          <w:sz w:val="28"/>
          <w:szCs w:val="28"/>
        </w:rPr>
        <w:t>г. №</w:t>
      </w:r>
      <w:r w:rsidRPr="00A33170">
        <w:rPr>
          <w:sz w:val="28"/>
          <w:szCs w:val="28"/>
        </w:rPr>
        <w:t xml:space="preserve"> 600</w:t>
      </w:r>
      <w:r>
        <w:rPr>
          <w:sz w:val="28"/>
          <w:szCs w:val="28"/>
        </w:rPr>
        <w:t xml:space="preserve"> </w:t>
      </w:r>
      <w:r w:rsidR="00B1021A">
        <w:rPr>
          <w:sz w:val="28"/>
          <w:szCs w:val="28"/>
        </w:rPr>
        <w:t>«</w:t>
      </w:r>
      <w:r w:rsidRPr="00A33170">
        <w:rPr>
          <w:sz w:val="28"/>
          <w:szCs w:val="28"/>
        </w:rPr>
        <w:t>О мерах по обеспечению граждан Российской Федерации доступным и комфортным жильем и повышению качества жилищно-коммунальных услуг</w:t>
      </w:r>
      <w:r w:rsidR="00B1021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8A5890" w:rsidRPr="008A5890" w:rsidRDefault="00B1021A" w:rsidP="008A589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B1021A">
        <w:rPr>
          <w:rFonts w:eastAsiaTheme="minorHAnsi"/>
          <w:sz w:val="28"/>
          <w:szCs w:val="28"/>
          <w:lang w:eastAsia="en-US"/>
        </w:rPr>
        <w:t xml:space="preserve">Приказ </w:t>
      </w:r>
      <w:proofErr w:type="spellStart"/>
      <w:r w:rsidRPr="00B1021A">
        <w:rPr>
          <w:rFonts w:eastAsiaTheme="minorHAnsi"/>
          <w:sz w:val="28"/>
          <w:szCs w:val="28"/>
          <w:lang w:eastAsia="en-US"/>
        </w:rPr>
        <w:t>Минрегиона</w:t>
      </w:r>
      <w:proofErr w:type="spellEnd"/>
      <w:r w:rsidRPr="00B1021A">
        <w:rPr>
          <w:rFonts w:eastAsiaTheme="minorHAnsi"/>
          <w:sz w:val="28"/>
          <w:szCs w:val="28"/>
          <w:lang w:eastAsia="en-US"/>
        </w:rPr>
        <w:t xml:space="preserve"> России от 09.09.2013 </w:t>
      </w:r>
      <w:r>
        <w:rPr>
          <w:rFonts w:eastAsiaTheme="minorHAnsi"/>
          <w:sz w:val="28"/>
          <w:szCs w:val="28"/>
          <w:lang w:eastAsia="en-US"/>
        </w:rPr>
        <w:t>№</w:t>
      </w:r>
      <w:r w:rsidRPr="00B1021A">
        <w:rPr>
          <w:rFonts w:eastAsiaTheme="minorHAnsi"/>
          <w:sz w:val="28"/>
          <w:szCs w:val="28"/>
          <w:lang w:eastAsia="en-US"/>
        </w:rPr>
        <w:t xml:space="preserve"> 372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1021A">
        <w:rPr>
          <w:rFonts w:eastAsiaTheme="minorHAnsi"/>
          <w:sz w:val="28"/>
          <w:szCs w:val="28"/>
          <w:lang w:eastAsia="en-US"/>
        </w:rPr>
        <w:t>«Об утверждении методических рекомендаций субъектам Российской Федерации по порядку и случаям бесплатного предоставления земельных участков гражданам, имеющим трех и более детей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8A5890" w:rsidRPr="008A5890" w:rsidRDefault="008A5890" w:rsidP="008A589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8A5890">
        <w:rPr>
          <w:sz w:val="28"/>
          <w:szCs w:val="28"/>
        </w:rPr>
        <w:t>Областной закон от 17.07.2018 г.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области»;</w:t>
      </w:r>
    </w:p>
    <w:p w:rsidR="00B1021A" w:rsidRPr="00B1021A" w:rsidRDefault="00A33170" w:rsidP="00B1021A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proofErr w:type="gramStart"/>
      <w:r w:rsidRPr="00B1021A">
        <w:rPr>
          <w:sz w:val="28"/>
          <w:szCs w:val="28"/>
        </w:rPr>
        <w:t xml:space="preserve">Постановление Правительства Ленинградской области от </w:t>
      </w:r>
      <w:r w:rsidR="00B1021A" w:rsidRPr="00B1021A">
        <w:rPr>
          <w:sz w:val="28"/>
          <w:szCs w:val="28"/>
        </w:rPr>
        <w:t>14.12.2012</w:t>
      </w:r>
      <w:r w:rsidRPr="00B1021A">
        <w:rPr>
          <w:sz w:val="28"/>
          <w:szCs w:val="28"/>
        </w:rPr>
        <w:t xml:space="preserve"> г. № </w:t>
      </w:r>
      <w:r w:rsidR="00B1021A" w:rsidRPr="00B1021A">
        <w:rPr>
          <w:sz w:val="28"/>
          <w:szCs w:val="28"/>
        </w:rPr>
        <w:t>401</w:t>
      </w:r>
      <w:r w:rsidR="00B1021A">
        <w:rPr>
          <w:sz w:val="28"/>
          <w:szCs w:val="28"/>
        </w:rPr>
        <w:t xml:space="preserve"> «</w:t>
      </w:r>
      <w:r w:rsidR="00B1021A" w:rsidRPr="00B1021A">
        <w:rPr>
          <w:rFonts w:eastAsiaTheme="minorHAnsi"/>
          <w:sz w:val="28"/>
          <w:szCs w:val="28"/>
          <w:lang w:eastAsia="en-US"/>
        </w:rPr>
        <w:t xml:space="preserve">Об утверждении Порядка предоставления субсидий из областного бюджета Ленинградской области бюджетам поселений и городского округа Ленинградской области на решение вопросов местного значения по созданию инженерной и транспортной инфраструктуры на земельных участках, предоставленных гражданам в соответствии с областным законом от 14 октября 2008 года N 105-оз </w:t>
      </w:r>
      <w:r w:rsidR="00B1021A">
        <w:rPr>
          <w:rFonts w:eastAsiaTheme="minorHAnsi"/>
          <w:sz w:val="28"/>
          <w:szCs w:val="28"/>
          <w:lang w:eastAsia="en-US"/>
        </w:rPr>
        <w:t>«</w:t>
      </w:r>
      <w:r w:rsidR="00B1021A" w:rsidRPr="00B1021A">
        <w:rPr>
          <w:rFonts w:eastAsiaTheme="minorHAnsi"/>
          <w:sz w:val="28"/>
          <w:szCs w:val="28"/>
          <w:lang w:eastAsia="en-US"/>
        </w:rPr>
        <w:t>О бесплатном предоставлении отдельным категориям граждан земельных</w:t>
      </w:r>
      <w:proofErr w:type="gramEnd"/>
      <w:r w:rsidR="00B1021A" w:rsidRPr="00B1021A">
        <w:rPr>
          <w:rFonts w:eastAsiaTheme="minorHAnsi"/>
          <w:sz w:val="28"/>
          <w:szCs w:val="28"/>
          <w:lang w:eastAsia="en-US"/>
        </w:rPr>
        <w:t xml:space="preserve"> участков для </w:t>
      </w:r>
      <w:proofErr w:type="gramStart"/>
      <w:r w:rsidR="00B1021A" w:rsidRPr="00B1021A">
        <w:rPr>
          <w:rFonts w:eastAsiaTheme="minorHAnsi"/>
          <w:sz w:val="28"/>
          <w:szCs w:val="28"/>
          <w:lang w:eastAsia="en-US"/>
        </w:rPr>
        <w:t>индивидуального</w:t>
      </w:r>
      <w:proofErr w:type="gramEnd"/>
      <w:r w:rsidR="00B1021A" w:rsidRPr="00B1021A">
        <w:rPr>
          <w:rFonts w:eastAsiaTheme="minorHAnsi"/>
          <w:sz w:val="28"/>
          <w:szCs w:val="28"/>
          <w:lang w:eastAsia="en-US"/>
        </w:rPr>
        <w:t xml:space="preserve"> жилищного строительства на территории Ленинградской области</w:t>
      </w:r>
      <w:r w:rsidR="00B1021A">
        <w:rPr>
          <w:rFonts w:eastAsiaTheme="minorHAnsi"/>
          <w:sz w:val="28"/>
          <w:szCs w:val="28"/>
          <w:lang w:eastAsia="en-US"/>
        </w:rPr>
        <w:t>».</w:t>
      </w:r>
    </w:p>
    <w:p w:rsidR="001B009A" w:rsidRPr="008A5890" w:rsidRDefault="00B1021A" w:rsidP="008A589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B1021A">
        <w:rPr>
          <w:sz w:val="28"/>
          <w:szCs w:val="28"/>
        </w:rPr>
        <w:t xml:space="preserve">Постановление Правительства Ленинградской области от 14.11.2013 г. № 407 </w:t>
      </w:r>
      <w:r>
        <w:rPr>
          <w:rFonts w:eastAsiaTheme="minorHAnsi"/>
          <w:sz w:val="28"/>
          <w:szCs w:val="28"/>
          <w:lang w:eastAsia="en-US"/>
        </w:rPr>
        <w:t>«</w:t>
      </w:r>
      <w:r w:rsidRPr="00B1021A">
        <w:rPr>
          <w:rFonts w:eastAsiaTheme="minorHAnsi"/>
          <w:sz w:val="28"/>
          <w:szCs w:val="28"/>
          <w:lang w:eastAsia="en-US"/>
        </w:rPr>
        <w:t xml:space="preserve">Об утверждении государственной программы Ленинградской области </w:t>
      </w:r>
      <w:r>
        <w:rPr>
          <w:rFonts w:eastAsiaTheme="minorHAnsi"/>
          <w:sz w:val="28"/>
          <w:szCs w:val="28"/>
          <w:lang w:eastAsia="en-US"/>
        </w:rPr>
        <w:t>«</w:t>
      </w:r>
      <w:r w:rsidRPr="00B1021A">
        <w:rPr>
          <w:rFonts w:eastAsiaTheme="minorHAnsi"/>
          <w:sz w:val="28"/>
          <w:szCs w:val="28"/>
          <w:lang w:eastAsia="en-US"/>
        </w:rPr>
        <w:t>Формирование городской среды и обеспечение качественным жильем граждан на территории Ленинградской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FC179B" w:rsidRPr="006F3B66" w:rsidRDefault="00B1021A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</w:t>
      </w:r>
    </w:p>
    <w:p w:rsidR="006F3B66" w:rsidRPr="006F3B66" w:rsidRDefault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</w:t>
      </w:r>
      <w:r w:rsidR="008A5890">
        <w:rPr>
          <w:bCs/>
          <w:spacing w:val="-10"/>
          <w:sz w:val="28"/>
          <w:szCs w:val="28"/>
        </w:rPr>
        <w:t>ного собрания</w:t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</w:r>
      <w:r w:rsidR="008A5890">
        <w:rPr>
          <w:bCs/>
          <w:spacing w:val="-10"/>
          <w:sz w:val="28"/>
          <w:szCs w:val="28"/>
        </w:rPr>
        <w:tab/>
        <w:t>А.Я. Лебедев</w:t>
      </w:r>
      <w:bookmarkStart w:id="0" w:name="_GoBack"/>
      <w:bookmarkEnd w:id="0"/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A6F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3EF0"/>
    <w:rsid w:val="000147A3"/>
    <w:rsid w:val="00023B93"/>
    <w:rsid w:val="00030EAB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2A93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017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4FD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A96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12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5F6E3D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667E2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A5890"/>
    <w:rsid w:val="008B3EFD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56819"/>
    <w:rsid w:val="00963A31"/>
    <w:rsid w:val="00974B5F"/>
    <w:rsid w:val="00990A0A"/>
    <w:rsid w:val="009A351F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170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021A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16A5F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B6F94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80C57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030EAB"/>
    <w:pPr>
      <w:ind w:left="720"/>
      <w:contextualSpacing/>
    </w:pPr>
  </w:style>
  <w:style w:type="table" w:styleId="a5">
    <w:name w:val="Table Grid"/>
    <w:basedOn w:val="a1"/>
    <w:uiPriority w:val="59"/>
    <w:rsid w:val="00030E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22</cp:revision>
  <dcterms:created xsi:type="dcterms:W3CDTF">2013-07-11T11:35:00Z</dcterms:created>
  <dcterms:modified xsi:type="dcterms:W3CDTF">2019-04-03T09:22:00Z</dcterms:modified>
</cp:coreProperties>
</file>