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85" w:rsidRPr="00A54564" w:rsidRDefault="00793C85" w:rsidP="006D19B5">
      <w:pPr>
        <w:spacing w:after="0"/>
        <w:ind w:firstLine="8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КОНЦЕПЦИЯ</w:t>
      </w:r>
    </w:p>
    <w:p w:rsidR="0066753C" w:rsidRDefault="00260124" w:rsidP="006D19B5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механизма</w:t>
      </w:r>
      <w:r w:rsidR="00793C85" w:rsidRPr="00A54564">
        <w:rPr>
          <w:rFonts w:ascii="Times New Roman" w:hAnsi="Times New Roman" w:cs="Times New Roman"/>
          <w:sz w:val="28"/>
          <w:szCs w:val="28"/>
        </w:rPr>
        <w:t xml:space="preserve"> правового регулирования</w:t>
      </w:r>
      <w:r w:rsidR="00667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взаимоотношений, связанных с увековечиванием </w:t>
      </w:r>
      <w:r w:rsidRPr="00260124">
        <w:rPr>
          <w:rFonts w:ascii="Times New Roman" w:hAnsi="Times New Roman" w:cs="Times New Roman"/>
          <w:sz w:val="28"/>
          <w:szCs w:val="28"/>
        </w:rPr>
        <w:t>памяти выдающихся личностей и знаменательных событий Ленинградской области</w:t>
      </w:r>
      <w:r w:rsidR="006675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53C" w:rsidRPr="0066753C" w:rsidRDefault="0066753C" w:rsidP="006D19B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7E0" w:rsidRDefault="003047E0" w:rsidP="006D19B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7E0" w:rsidRDefault="003047E0" w:rsidP="006D19B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№ 1662-р, ведущая роль в инновационном развитии страны отводится формированию человеческого капитала, а значит - созданию такой социально-культурной среды, в которой четко обозначены цели развития общества, а также сформулированы такие задачи построения национальной идентичности, как: </w:t>
      </w:r>
      <w:proofErr w:type="gramEnd"/>
    </w:p>
    <w:p w:rsidR="003047E0" w:rsidRDefault="003047E0" w:rsidP="006D19B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правового государства, в основе которого заложено соблюдение прав человека, социальных и этнических групп населения страны;</w:t>
      </w:r>
    </w:p>
    <w:p w:rsidR="00A47B10" w:rsidRDefault="00A47B10" w:rsidP="006D19B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гармонизация межэтнических отношений внутри страны и укрепление позитивного образа за рубежом;</w:t>
      </w:r>
    </w:p>
    <w:p w:rsidR="00A47B10" w:rsidRDefault="00A47B10" w:rsidP="006D19B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нравственных ориентиров развития общества, включающих формирование деятельного патриотизма.</w:t>
      </w:r>
    </w:p>
    <w:p w:rsidR="003047E0" w:rsidRDefault="003047E0" w:rsidP="006D19B5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увековечения памяти является одной из центральных в деле сохранения исторической памяти граждан Российской Федерации. </w:t>
      </w:r>
    </w:p>
    <w:p w:rsidR="00C4733A" w:rsidRPr="00C4733A" w:rsidRDefault="00C4733A" w:rsidP="006D19B5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в Ленинградской области отсутствует правовое  регулирование порядка создания и установки монументов, стел, объектов садово-парковой городской скульптуры и памятных знаков и малых архитектурных форм. </w:t>
      </w:r>
    </w:p>
    <w:p w:rsidR="00C4733A" w:rsidRPr="00C4733A" w:rsidRDefault="00327D9F" w:rsidP="006D19B5">
      <w:pPr>
        <w:autoSpaceDE w:val="0"/>
        <w:autoSpaceDN w:val="0"/>
        <w:adjustRightInd w:val="0"/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4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4733A"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федеральном уровне законодательные акты, регулирующие данные вопросы, также не приняты.</w:t>
      </w:r>
    </w:p>
    <w:p w:rsidR="00C4733A" w:rsidRPr="00C4733A" w:rsidRDefault="00C4733A" w:rsidP="006D19B5">
      <w:pPr>
        <w:autoSpaceDE w:val="0"/>
        <w:autoSpaceDN w:val="0"/>
        <w:adjustRightInd w:val="0"/>
        <w:spacing w:after="0"/>
        <w:ind w:firstLine="851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этом, полномочия в сфере регулирования вышеуказанных вопросов, как и в целом вопросов увековечения памяти выдающихся личностей и знаменательных событий Ленинградской области у Правительства Ленинградской области отсутствуют. </w:t>
      </w:r>
    </w:p>
    <w:p w:rsidR="00C4733A" w:rsidRPr="00C4733A" w:rsidRDefault="00C4733A" w:rsidP="006D19B5">
      <w:pPr>
        <w:autoSpaceDE w:val="0"/>
        <w:autoSpaceDN w:val="0"/>
        <w:adjustRightInd w:val="0"/>
        <w:spacing w:after="0"/>
        <w:ind w:firstLine="851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ряде субъектов Российской Федерации принятие решений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соответствующей сфере отнесено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полномочиям органов исполнительной власти, в </w:t>
      </w:r>
      <w:proofErr w:type="gramStart"/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полагаем возможным отнести вопросы установки, обеспечения сохранности, демонтажа мемориальных досок, памятных знаков (скульптур, архитектурно-скульптурных композиций,  объектов монументального искусства, обелисков, памятных камней и др.) в Ленинградской области к ведению Ленинградской области как вопрос совместного ведения Российской Федерации и субъектов Российской Федерации, </w:t>
      </w:r>
      <w:proofErr w:type="gramStart"/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</w:t>
      </w:r>
      <w:proofErr w:type="gramEnd"/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осуществляется до 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принятия соответствующего федерального акта (часть 5 статьи 26.3 Федерального закона от 06.10.1999 № 184-ФЗ). </w:t>
      </w:r>
    </w:p>
    <w:p w:rsidR="00C4733A" w:rsidRPr="00A54564" w:rsidRDefault="00C4733A" w:rsidP="006D19B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4564">
        <w:rPr>
          <w:rFonts w:ascii="Times New Roman" w:hAnsi="Times New Roman" w:cs="Times New Roman"/>
          <w:sz w:val="28"/>
          <w:szCs w:val="28"/>
        </w:rPr>
        <w:t xml:space="preserve">Принятие данного нормативного правового регулирования в Ленинградской области обусловлено </w:t>
      </w:r>
      <w:r>
        <w:rPr>
          <w:rFonts w:ascii="Times New Roman" w:hAnsi="Times New Roman" w:cs="Times New Roman"/>
          <w:sz w:val="28"/>
          <w:szCs w:val="28"/>
        </w:rPr>
        <w:t xml:space="preserve">необходимостью и </w:t>
      </w:r>
      <w:r w:rsidRPr="00A54564">
        <w:rPr>
          <w:rFonts w:ascii="Times New Roman" w:hAnsi="Times New Roman" w:cs="Times New Roman"/>
          <w:sz w:val="28"/>
          <w:szCs w:val="28"/>
        </w:rPr>
        <w:t xml:space="preserve">будет способствовать </w:t>
      </w:r>
      <w:r>
        <w:rPr>
          <w:rFonts w:ascii="Times New Roman" w:hAnsi="Times New Roman" w:cs="Times New Roman"/>
          <w:sz w:val="28"/>
          <w:szCs w:val="28"/>
        </w:rPr>
        <w:t>реализации полномочий органов исполнительной власти Ленинградской области по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мемориальных досок, памятных знаков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монументов, стел, объектов садово-парковой городской скульптуры и памятных знаков и малых архитектурных 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54564">
        <w:rPr>
          <w:rFonts w:ascii="Times New Roman" w:hAnsi="Times New Roman" w:cs="Times New Roman"/>
          <w:sz w:val="28"/>
          <w:szCs w:val="28"/>
        </w:rPr>
        <w:t>.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Проблемы предлагаемого правового регулирования.</w:t>
      </w:r>
    </w:p>
    <w:p w:rsidR="00FF7239" w:rsidRDefault="00793C85" w:rsidP="006D19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564">
        <w:rPr>
          <w:rFonts w:ascii="Times New Roman" w:hAnsi="Times New Roman" w:cs="Times New Roman"/>
          <w:sz w:val="28"/>
          <w:szCs w:val="28"/>
        </w:rPr>
        <w:t xml:space="preserve">Отсутствие нормативного правового акта Ленинградской области регулирующего </w:t>
      </w:r>
      <w:r w:rsidR="00260124">
        <w:rPr>
          <w:rFonts w:ascii="Times New Roman" w:hAnsi="Times New Roman" w:cs="Times New Roman"/>
          <w:sz w:val="28"/>
          <w:szCs w:val="28"/>
        </w:rPr>
        <w:t>вопросы</w:t>
      </w:r>
      <w:r w:rsidR="00FF7239">
        <w:rPr>
          <w:rFonts w:ascii="Times New Roman" w:hAnsi="Times New Roman" w:cs="Times New Roman"/>
          <w:sz w:val="28"/>
          <w:szCs w:val="28"/>
        </w:rPr>
        <w:t xml:space="preserve"> увековечени</w:t>
      </w:r>
      <w:r w:rsidR="00260124">
        <w:rPr>
          <w:rFonts w:ascii="Times New Roman" w:hAnsi="Times New Roman" w:cs="Times New Roman"/>
          <w:sz w:val="28"/>
          <w:szCs w:val="28"/>
        </w:rPr>
        <w:t>я</w:t>
      </w:r>
      <w:r w:rsidR="00FF7239" w:rsidRPr="00A54564">
        <w:rPr>
          <w:rFonts w:ascii="Times New Roman" w:hAnsi="Times New Roman" w:cs="Times New Roman"/>
          <w:sz w:val="28"/>
          <w:szCs w:val="28"/>
        </w:rPr>
        <w:t xml:space="preserve"> </w:t>
      </w:r>
      <w:r w:rsidR="00FF7239">
        <w:rPr>
          <w:rFonts w:ascii="Times New Roman" w:hAnsi="Times New Roman" w:cs="Times New Roman"/>
          <w:sz w:val="28"/>
          <w:szCs w:val="28"/>
        </w:rPr>
        <w:t xml:space="preserve">памяти выдающихся личностей и знаменательных событий Ленинградской области. 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Цели предлагаемого правового регулирования:</w:t>
      </w:r>
    </w:p>
    <w:p w:rsidR="00FF7239" w:rsidRDefault="00260124" w:rsidP="006D19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оснований, форм и порядка</w:t>
      </w:r>
      <w:r w:rsidR="00FF7239">
        <w:rPr>
          <w:rFonts w:ascii="Times New Roman" w:hAnsi="Times New Roman" w:cs="Times New Roman"/>
          <w:sz w:val="28"/>
          <w:szCs w:val="28"/>
        </w:rPr>
        <w:t xml:space="preserve"> увековечени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F7239" w:rsidRPr="00A54564">
        <w:rPr>
          <w:rFonts w:ascii="Times New Roman" w:hAnsi="Times New Roman" w:cs="Times New Roman"/>
          <w:sz w:val="28"/>
          <w:szCs w:val="28"/>
        </w:rPr>
        <w:t xml:space="preserve"> </w:t>
      </w:r>
      <w:r w:rsidR="00FF7239">
        <w:rPr>
          <w:rFonts w:ascii="Times New Roman" w:hAnsi="Times New Roman" w:cs="Times New Roman"/>
          <w:sz w:val="28"/>
          <w:szCs w:val="28"/>
        </w:rPr>
        <w:t xml:space="preserve">памяти выдающихся личностей и знаменательных событий Ленинградской области и порядка их рассмотрения. 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Адресаты предлагаемого правового регулирования:</w:t>
      </w:r>
    </w:p>
    <w:p w:rsidR="009C6D83" w:rsidRPr="00D12BC3" w:rsidRDefault="00793C85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4564">
        <w:rPr>
          <w:rFonts w:ascii="Times New Roman" w:hAnsi="Times New Roman" w:cs="Times New Roman"/>
          <w:sz w:val="28"/>
          <w:szCs w:val="28"/>
        </w:rPr>
        <w:t xml:space="preserve">- </w:t>
      </w:r>
      <w:r w:rsidR="009C6D83" w:rsidRPr="00D12BC3">
        <w:rPr>
          <w:rFonts w:ascii="Times New Roman" w:hAnsi="Times New Roman" w:cs="Times New Roman"/>
          <w:sz w:val="28"/>
          <w:szCs w:val="28"/>
        </w:rPr>
        <w:t>Губернатор Ленинградской области;</w:t>
      </w:r>
    </w:p>
    <w:p w:rsidR="009C6D83" w:rsidRPr="00D12BC3" w:rsidRDefault="009C6D83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12BC3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12BC3">
        <w:rPr>
          <w:rFonts w:ascii="Times New Roman" w:hAnsi="Times New Roman" w:cs="Times New Roman"/>
          <w:sz w:val="28"/>
          <w:szCs w:val="28"/>
        </w:rPr>
        <w:t xml:space="preserve"> государственной власти</w:t>
      </w:r>
      <w:r w:rsidR="00260124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D12BC3">
        <w:rPr>
          <w:rFonts w:ascii="Times New Roman" w:hAnsi="Times New Roman" w:cs="Times New Roman"/>
          <w:sz w:val="28"/>
          <w:szCs w:val="28"/>
        </w:rPr>
        <w:t>;</w:t>
      </w:r>
    </w:p>
    <w:p w:rsidR="009C6D83" w:rsidRPr="00D12BC3" w:rsidRDefault="009C6D83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2BC3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12BC3">
        <w:rPr>
          <w:rFonts w:ascii="Times New Roman" w:hAnsi="Times New Roman" w:cs="Times New Roman"/>
          <w:sz w:val="28"/>
          <w:szCs w:val="28"/>
        </w:rPr>
        <w:t xml:space="preserve"> местного самоуправления Ленинградской области;</w:t>
      </w:r>
    </w:p>
    <w:p w:rsidR="009C6D83" w:rsidRPr="00D12BC3" w:rsidRDefault="009C6D83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2BC3">
        <w:rPr>
          <w:rFonts w:ascii="Times New Roman" w:hAnsi="Times New Roman" w:cs="Times New Roman"/>
          <w:sz w:val="28"/>
          <w:szCs w:val="28"/>
        </w:rPr>
        <w:t xml:space="preserve"> юридически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12BC3">
        <w:rPr>
          <w:rFonts w:ascii="Times New Roman" w:hAnsi="Times New Roman" w:cs="Times New Roman"/>
          <w:sz w:val="28"/>
          <w:szCs w:val="28"/>
        </w:rPr>
        <w:t xml:space="preserve"> лица;</w:t>
      </w:r>
    </w:p>
    <w:p w:rsidR="009C6D83" w:rsidRDefault="009C6D83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2BC3">
        <w:rPr>
          <w:rFonts w:ascii="Times New Roman" w:hAnsi="Times New Roman" w:cs="Times New Roman"/>
          <w:sz w:val="28"/>
          <w:szCs w:val="28"/>
        </w:rPr>
        <w:t xml:space="preserve"> общественны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12BC3">
        <w:rPr>
          <w:rFonts w:ascii="Times New Roman" w:hAnsi="Times New Roman" w:cs="Times New Roman"/>
          <w:sz w:val="28"/>
          <w:szCs w:val="28"/>
        </w:rPr>
        <w:t xml:space="preserve"> объединения, не являющи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12BC3">
        <w:rPr>
          <w:rFonts w:ascii="Times New Roman" w:hAnsi="Times New Roman" w:cs="Times New Roman"/>
          <w:sz w:val="28"/>
          <w:szCs w:val="28"/>
        </w:rPr>
        <w:t>ся юридическими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0124">
        <w:rPr>
          <w:rFonts w:ascii="Times New Roman" w:hAnsi="Times New Roman" w:cs="Times New Roman"/>
          <w:sz w:val="28"/>
          <w:szCs w:val="28"/>
        </w:rPr>
        <w:t>лицами;</w:t>
      </w:r>
    </w:p>
    <w:p w:rsidR="00260124" w:rsidRPr="00D12BC3" w:rsidRDefault="00260124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физические лица.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Содержанием правового регулирования является:</w:t>
      </w:r>
    </w:p>
    <w:p w:rsidR="00C4733A" w:rsidRDefault="00260124" w:rsidP="006D19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93C85" w:rsidRPr="00A54564">
        <w:rPr>
          <w:rFonts w:ascii="Times New Roman" w:hAnsi="Times New Roman" w:cs="Times New Roman"/>
          <w:sz w:val="28"/>
          <w:szCs w:val="28"/>
        </w:rPr>
        <w:t xml:space="preserve">ринятие нормативного правового акта </w:t>
      </w:r>
      <w:r w:rsidR="00C4733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="00C473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</w:t>
      </w:r>
      <w:r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>, форм</w:t>
      </w:r>
      <w:r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и порядка</w:t>
      </w:r>
      <w:r w:rsidR="00C4733A">
        <w:rPr>
          <w:rFonts w:ascii="Times New Roman" w:hAnsi="Times New Roman" w:cs="Times New Roman"/>
          <w:sz w:val="28"/>
          <w:szCs w:val="28"/>
        </w:rPr>
        <w:t xml:space="preserve">  </w:t>
      </w:r>
      <w:r w:rsidR="00C4733A" w:rsidRPr="00260124">
        <w:rPr>
          <w:rFonts w:ascii="Times New Roman" w:hAnsi="Times New Roman" w:cs="Times New Roman"/>
          <w:sz w:val="28"/>
          <w:szCs w:val="28"/>
        </w:rPr>
        <w:t>увековечени</w:t>
      </w:r>
      <w:r w:rsidRPr="00260124">
        <w:rPr>
          <w:rFonts w:ascii="Times New Roman" w:hAnsi="Times New Roman" w:cs="Times New Roman"/>
          <w:sz w:val="28"/>
          <w:szCs w:val="28"/>
        </w:rPr>
        <w:t>я</w:t>
      </w:r>
      <w:r w:rsidR="00C4733A" w:rsidRPr="00260124">
        <w:rPr>
          <w:rFonts w:ascii="Times New Roman" w:hAnsi="Times New Roman" w:cs="Times New Roman"/>
          <w:sz w:val="28"/>
          <w:szCs w:val="28"/>
        </w:rPr>
        <w:t xml:space="preserve"> памяти выдающихся личностей и знаменательных событий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73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5CB" w:rsidRDefault="000E05CB" w:rsidP="006D19B5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52A8" w:rsidRPr="00D452A8" w:rsidRDefault="00D452A8" w:rsidP="00D452A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</w:t>
      </w:r>
    </w:p>
    <w:p w:rsidR="00D452A8" w:rsidRPr="00D452A8" w:rsidRDefault="00D452A8" w:rsidP="00D452A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культуре </w:t>
      </w:r>
      <w:r w:rsidRPr="00D45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</w:t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proofErr w:type="spellStart"/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Е.В.Чайковский</w:t>
      </w:r>
      <w:proofErr w:type="spellEnd"/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124" w:rsidRDefault="00260124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124" w:rsidRDefault="00260124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P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F3B6D" w:rsidRDefault="00260124" w:rsidP="00631A8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D452A8" w:rsidRPr="00D452A8">
        <w:rPr>
          <w:rFonts w:ascii="Times New Roman" w:hAnsi="Times New Roman" w:cs="Times New Roman"/>
          <w:sz w:val="20"/>
          <w:szCs w:val="20"/>
        </w:rPr>
        <w:t>сп.:</w:t>
      </w:r>
      <w:r w:rsidR="00205CD0">
        <w:rPr>
          <w:rFonts w:ascii="Times New Roman" w:hAnsi="Times New Roman" w:cs="Times New Roman"/>
          <w:sz w:val="20"/>
          <w:szCs w:val="20"/>
        </w:rPr>
        <w:t xml:space="preserve"> Ю.И. Юруть тел. 611-45-13</w:t>
      </w:r>
    </w:p>
    <w:sectPr w:rsidR="00FF3B6D" w:rsidSect="00C11505">
      <w:footerReference w:type="default" r:id="rId8"/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C2A" w:rsidRDefault="00F70C2A" w:rsidP="00A54564">
      <w:pPr>
        <w:spacing w:after="0" w:line="240" w:lineRule="auto"/>
      </w:pPr>
      <w:r>
        <w:separator/>
      </w:r>
    </w:p>
  </w:endnote>
  <w:endnote w:type="continuationSeparator" w:id="0">
    <w:p w:rsidR="00F70C2A" w:rsidRDefault="00F70C2A" w:rsidP="00A5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3434114"/>
      <w:docPartObj>
        <w:docPartGallery w:val="Page Numbers (Bottom of Page)"/>
        <w:docPartUnique/>
      </w:docPartObj>
    </w:sdtPr>
    <w:sdtEndPr/>
    <w:sdtContent>
      <w:p w:rsidR="00A54564" w:rsidRDefault="00A5456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124">
          <w:rPr>
            <w:noProof/>
          </w:rPr>
          <w:t>2</w:t>
        </w:r>
        <w:r>
          <w:fldChar w:fldCharType="end"/>
        </w:r>
      </w:p>
    </w:sdtContent>
  </w:sdt>
  <w:p w:rsidR="00A54564" w:rsidRDefault="00A5456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C2A" w:rsidRDefault="00F70C2A" w:rsidP="00A54564">
      <w:pPr>
        <w:spacing w:after="0" w:line="240" w:lineRule="auto"/>
      </w:pPr>
      <w:r>
        <w:separator/>
      </w:r>
    </w:p>
  </w:footnote>
  <w:footnote w:type="continuationSeparator" w:id="0">
    <w:p w:rsidR="00F70C2A" w:rsidRDefault="00F70C2A" w:rsidP="00A54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77562"/>
    <w:multiLevelType w:val="hybridMultilevel"/>
    <w:tmpl w:val="D5EA02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F06D7"/>
    <w:multiLevelType w:val="hybridMultilevel"/>
    <w:tmpl w:val="0F92D89A"/>
    <w:lvl w:ilvl="0" w:tplc="7AFC8C5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80E"/>
    <w:rsid w:val="000250D4"/>
    <w:rsid w:val="000A72EE"/>
    <w:rsid w:val="000E05CB"/>
    <w:rsid w:val="00140B8D"/>
    <w:rsid w:val="0014528D"/>
    <w:rsid w:val="001736F2"/>
    <w:rsid w:val="001977CD"/>
    <w:rsid w:val="00202690"/>
    <w:rsid w:val="00205CD0"/>
    <w:rsid w:val="00214339"/>
    <w:rsid w:val="00230709"/>
    <w:rsid w:val="00260124"/>
    <w:rsid w:val="002F0552"/>
    <w:rsid w:val="003047E0"/>
    <w:rsid w:val="00317D62"/>
    <w:rsid w:val="00327D9F"/>
    <w:rsid w:val="0041457A"/>
    <w:rsid w:val="004E28CD"/>
    <w:rsid w:val="00541A0E"/>
    <w:rsid w:val="00543303"/>
    <w:rsid w:val="00563CAD"/>
    <w:rsid w:val="005A7A11"/>
    <w:rsid w:val="0061381A"/>
    <w:rsid w:val="00631A89"/>
    <w:rsid w:val="006346C8"/>
    <w:rsid w:val="006540B6"/>
    <w:rsid w:val="0066753C"/>
    <w:rsid w:val="006815C4"/>
    <w:rsid w:val="0069162B"/>
    <w:rsid w:val="00692A49"/>
    <w:rsid w:val="0069773B"/>
    <w:rsid w:val="006C24D6"/>
    <w:rsid w:val="006C6820"/>
    <w:rsid w:val="006D19B5"/>
    <w:rsid w:val="00701DD1"/>
    <w:rsid w:val="00793C85"/>
    <w:rsid w:val="007D2C67"/>
    <w:rsid w:val="00856AC0"/>
    <w:rsid w:val="00886A3A"/>
    <w:rsid w:val="008D7305"/>
    <w:rsid w:val="009428A7"/>
    <w:rsid w:val="009C3416"/>
    <w:rsid w:val="009C6D83"/>
    <w:rsid w:val="00A2780C"/>
    <w:rsid w:val="00A47B10"/>
    <w:rsid w:val="00A54564"/>
    <w:rsid w:val="00AA0F39"/>
    <w:rsid w:val="00AE2687"/>
    <w:rsid w:val="00B2351F"/>
    <w:rsid w:val="00BA48FA"/>
    <w:rsid w:val="00BB573A"/>
    <w:rsid w:val="00BF4084"/>
    <w:rsid w:val="00C11505"/>
    <w:rsid w:val="00C23300"/>
    <w:rsid w:val="00C2380E"/>
    <w:rsid w:val="00C4733A"/>
    <w:rsid w:val="00C54F5E"/>
    <w:rsid w:val="00CA7347"/>
    <w:rsid w:val="00CB0976"/>
    <w:rsid w:val="00D20323"/>
    <w:rsid w:val="00D332B4"/>
    <w:rsid w:val="00D452A8"/>
    <w:rsid w:val="00D90026"/>
    <w:rsid w:val="00DD28B6"/>
    <w:rsid w:val="00DE7FBB"/>
    <w:rsid w:val="00E0496F"/>
    <w:rsid w:val="00E516B6"/>
    <w:rsid w:val="00E70C00"/>
    <w:rsid w:val="00E8509F"/>
    <w:rsid w:val="00E91D5D"/>
    <w:rsid w:val="00F70C2A"/>
    <w:rsid w:val="00FB7F71"/>
    <w:rsid w:val="00FC1296"/>
    <w:rsid w:val="00FF3B6D"/>
    <w:rsid w:val="00FF7239"/>
    <w:rsid w:val="00FF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2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1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5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40B8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0E05CB"/>
  </w:style>
  <w:style w:type="character" w:styleId="a7">
    <w:name w:val="Hyperlink"/>
    <w:basedOn w:val="a0"/>
    <w:uiPriority w:val="99"/>
    <w:semiHidden/>
    <w:unhideWhenUsed/>
    <w:rsid w:val="00D9002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4564"/>
  </w:style>
  <w:style w:type="paragraph" w:styleId="aa">
    <w:name w:val="footer"/>
    <w:basedOn w:val="a"/>
    <w:link w:val="ab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4564"/>
  </w:style>
  <w:style w:type="paragraph" w:customStyle="1" w:styleId="ConsPlusNormal">
    <w:name w:val="ConsPlusNormal"/>
    <w:rsid w:val="004E28C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3047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2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1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5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40B8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0E05CB"/>
  </w:style>
  <w:style w:type="character" w:styleId="a7">
    <w:name w:val="Hyperlink"/>
    <w:basedOn w:val="a0"/>
    <w:uiPriority w:val="99"/>
    <w:semiHidden/>
    <w:unhideWhenUsed/>
    <w:rsid w:val="00D9002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4564"/>
  </w:style>
  <w:style w:type="paragraph" w:styleId="aa">
    <w:name w:val="footer"/>
    <w:basedOn w:val="a"/>
    <w:link w:val="ab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4564"/>
  </w:style>
  <w:style w:type="paragraph" w:customStyle="1" w:styleId="ConsPlusNormal">
    <w:name w:val="ConsPlusNormal"/>
    <w:rsid w:val="004E28C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3047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2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76251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42671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22128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16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07398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1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Габиев</dc:creator>
  <cp:lastModifiedBy>Юрий Игоревич Юруть</cp:lastModifiedBy>
  <cp:revision>2</cp:revision>
  <cp:lastPrinted>2018-05-30T14:34:00Z</cp:lastPrinted>
  <dcterms:created xsi:type="dcterms:W3CDTF">2018-08-13T11:57:00Z</dcterms:created>
  <dcterms:modified xsi:type="dcterms:W3CDTF">2018-08-13T11:57:00Z</dcterms:modified>
</cp:coreProperties>
</file>