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AC" w:rsidRPr="002458AC" w:rsidRDefault="002458AC" w:rsidP="0062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необходимости принятия областного закона</w:t>
      </w:r>
    </w:p>
    <w:p w:rsidR="002458AC" w:rsidRPr="002458AC" w:rsidRDefault="002458AC" w:rsidP="0062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458AC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2458AC" w:rsidRPr="002458AC" w:rsidRDefault="002458AC" w:rsidP="002458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8AC" w:rsidRPr="002458AC" w:rsidRDefault="002458AC" w:rsidP="002458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58AC" w:rsidRPr="002458AC" w:rsidRDefault="002458AC" w:rsidP="002458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законопроект разработан комитетом по культуре Ленинградской области.</w:t>
      </w:r>
    </w:p>
    <w:p w:rsidR="002458AC" w:rsidRPr="002458AC" w:rsidRDefault="002458AC" w:rsidP="002458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направлен на приведение областного закона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25 декабря 2015 года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«</w:t>
      </w:r>
      <w:r w:rsidRPr="002458AC">
        <w:rPr>
          <w:rFonts w:ascii="Times New Roman" w:eastAsia="Times New Roman" w:hAnsi="Times New Roman" w:cs="Times New Roman"/>
          <w:bCs/>
          <w:sz w:val="28"/>
          <w:szCs w:val="28"/>
        </w:rPr>
        <w:t>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Областной закон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140-оз)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соответствие с федеральным законодательством, а именно с Федеральным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25 июня 2002 года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«Об объектах культурного наследия (памятниках истории и культуры) народов Российской Федераци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и» (далее – Федеральный закон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73-ФЗ).</w:t>
      </w:r>
    </w:p>
    <w:p w:rsidR="002458AC" w:rsidRPr="002458AC" w:rsidRDefault="002458AC" w:rsidP="002458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изменения предлагается внести настоящим законопроектом в следу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 статьи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6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татьи 9.2 Федерального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к полномочиям субъектов Российской Федерации отнесено определение порядка принятия органом государственной власти субъекта Российской Федерации решения о включении объекта культурного наследия регионального значения или объекта культурного наследия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Федерации.</w:t>
      </w:r>
    </w:p>
    <w:p w:rsidR="002458AC" w:rsidRPr="002458AC" w:rsidRDefault="002458AC" w:rsidP="002458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законопроектом предлагается указанное полномочие закрепить за Правительством Ленинградской области, дополн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ив статью 3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пунктом 5.2 следующего содержания: «установление порядка принятия решения о включении объекта культурного наследия регионального значения или объекта культурного наследия местного (муниципального) значения в единый государственный реестр объектов культурного наследия (памятников истории и культуры) народов Российской Федерации».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58 Федерального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решение о создании историко-культурного заповедника федерального значения, об утверждении его границ и режима его содержания принимается Правительством Российской Федерации по представлению федерального органа охраны объектов культурного наследия, согласованному с органом государственной власти субъекта Российской Федерации, определенным законом субъекта Российской Федерации, на территории которого располагается данный заповедник.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полномочие по согласованию представления федерального органа охраны объектов культурного наследия 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создании на территории Ленинградской области историко-культурного заповедника федерального значения, об утверждении его границ и режима его содержания закрепить за Правительством Ленинградской области, дополнив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3 Областного закона № 1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40-оз пунктом 5.3 следующего содержания «согласование представления федерального органа охраны объектов культурного наследия о создании на территории Ленинградской области историко-культурного заповедника федерального значения,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его границ и режима его содержания».</w:t>
      </w:r>
    </w:p>
    <w:p w:rsidR="002458AC" w:rsidRPr="00B13A56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5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татьи 3.1 Федерального закона №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границы территории выявленного объекта культурного наследия утверждаются актом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в порядке, установленном законодательством субъекта Российской Федерации.</w:t>
      </w:r>
    </w:p>
    <w:p w:rsidR="002458AC" w:rsidRPr="00B13A56" w:rsidRDefault="002458AC" w:rsidP="00624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нормативный правовой акт, уст</w:t>
      </w:r>
      <w:r w:rsidR="002030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анавливающий порядок утверждения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 территории выявленного объекта культурного наследия, не принят; полномочия по принятию такого нормативного правового акта законодательством Ленинградской области не установлены.</w:t>
      </w:r>
    </w:p>
    <w:p w:rsidR="002458AC" w:rsidRPr="00B13A56" w:rsidRDefault="002458AC" w:rsidP="006242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</w:t>
      </w:r>
      <w:r w:rsidR="00643F78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полномочие по установлению порядка утверждения границ территории выявленного объекта культурного наследия за Правительством Ленинградской области, дополнив стать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ю 3 Областного закона 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пунктом 5.4 следующего содержания «установление порядка утверждения границ территории выявленного объекта культурного наследия».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1 статьи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 Федерального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решение федерального органа охраны объектов культурного наследия об изменении категории историко-культурного значения объекта культурного наследия, не отвечающего критериям отнесения объекта к объектам культурного наследия федерального значения, на категорию историко-культурного значения объекта культурного наследия регионального значения</w:t>
      </w:r>
      <w:r w:rsidR="00D6425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по согласованию с органом государственной власти субъекта Российской Федерации, определенным законо</w:t>
      </w:r>
      <w:r w:rsidR="00D6425B">
        <w:rPr>
          <w:rFonts w:ascii="Times New Roman" w:eastAsia="Times New Roman" w:hAnsi="Times New Roman" w:cs="Times New Roman"/>
          <w:sz w:val="28"/>
          <w:szCs w:val="28"/>
          <w:lang w:eastAsia="ru-RU"/>
        </w:rPr>
        <w:t>м субъекта Российской Федерации,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которого находится указанный объект культурного наследия, на основании заключения государственной историко-культурной экспертизы, содержащего вывод о соответствии такого объекта критериям отнесения объекта к объекту культурного наследия регионального значения.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закрепить полномочие по согласованию такого решения федерального органа охраны объектов культурного наследия за уполномоченным органом по сохранению, использованию, популяризации и государственной охране объектов культурного наследия, дополнив статью 4 Областного за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 пунктом 5.1 следующего содержания «согласование решения федерального органа охраны объектов культурного наследия об изменении категории историко-культурного значения объекта 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культурного наследия, не отвечающего критериям отнесения объекта к объектам культурного наследия федерального значения, на категорию историко-культурного значения объекта культурного наследия регионального значения».</w:t>
      </w:r>
    </w:p>
    <w:p w:rsidR="002458AC" w:rsidRPr="00B13A56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22 Федерального закона №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решение федерального органа охраны объектов культурного наследия об изменении категории историко-культурного значения объекта культурного наследия регионального значения на категорию историко-культурного значения объекта культурного наследия федерального значения принимается по согласованию с органом государственной власти субъекта Российской Федерации, определенным законом субъекта Российской Федерации, на территории которого находится объект культурного наследия регионального значения, на основании заключения государственной историко-культурной экспертизы, содержащего вывод о соответствии такого объекта критериям отнесения объекта к объектам культурного наследия федерального значения.</w:t>
      </w:r>
    </w:p>
    <w:p w:rsidR="002458AC" w:rsidRPr="00B13A56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предлагается закрепить полномочие по согласованию такого решения федерального органа охраны объектов культурного наследия за уполномоченным органом по сохранению, использованию, популяризации и государственной охране объектов культурного наследия, дополн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ив статью 4 Областного закона 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пунктом 5.2 следующего содержания «</w:t>
      </w:r>
      <w:r w:rsidRPr="00B13A56">
        <w:rPr>
          <w:rFonts w:ascii="Times New Roman" w:hAnsi="Times New Roman" w:cs="Times New Roman"/>
          <w:sz w:val="28"/>
          <w:szCs w:val="28"/>
        </w:rPr>
        <w:t>согласование решения федерального органа охраны объектов культурного наследия об изменении категории историко-культурного значения объекта культурного наследия регионального значения на категорию историко-культурного значения объекта культурного наследия федерального значения».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статьи 4 Областного закона №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140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-оз к полномочиям уполномоченного органа по сохранению, использованию, популяризации и государственной охране объектов культурного наследия отнесено установление порядка определения размера оплаты государственной историко-культурной экспертизы.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 силу пункта 3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31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органом государственной власти субъекта Российской Федерации, уполномоченным законом данного субъекта Российской Федерации, устанавливается порядок определения размера оплаты государственной историко-культурной экспертизы, касающийся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освоению, в то время как порядок определения размера оплаты историко-культурной экспертизы, касающийся объектов культурного наследия федерального значения, устанавливается Правительством Российской Федерации.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приведени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положения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по указанному вопросу в соответствие федеральному законодательству законопроектом предлагается пункт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статьи 4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изменить, изложив с следующей редакции: «установление порядка определения размера оплаты историко-культурной экспертизы, касающегося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наследия, а также земельных участков, подлежащих хозяйственному освоению».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12 статьи 4 Областного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полномочием по утверждению границ территории объекта культурного наследия, а также утверждению границ территории выявленного объекта культурного наследия наделен уполномоченный орган по сохранению, использованию, популяризации и государственной охране объектов культурного наследия.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5 с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татьи 3.1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73-ФЗ границы территории объекта культурного наследия, включаемого в единый государственный реестр объектов культурного наследия (памятников истории и культуры) народов Российской Федерации (далее – Реестр), для объекта культурного наследия федерального значения утверждаются в составе акта федерального органа исполнительной власти, уполномоченного Правительством Российской Федерации в области сохранения, использования, популяризации и государственной охраны объектов культурного наследия, о включении указанного объекта культурного наследия в Реестр, а для объекта культурного наследия регионального значения и объекта культурного наследия местного (муниципального) значения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акта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о включении указанного объекта культурного наследия в Реестр.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части 4 статьи 17 Федерального з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от 22 октября 2014 года № 315-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ФЗ «О внесении изменений в Федеральный закон «Об объектах культурного наследия (памятниках истории и культуры) народов Российской Федерации» и отдельные законодательные акты Российской Федерации» границы территорий объектов культурного наследия, включенных в Реестр, утверждаются до регистрации данных объектов в Реестре актом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для объектов культурного наследия федерального значения, за исключением отдельных объектов культурного наследия федерального значения, перечень которых утверждается Правительством Российской Федерации, для объектов культурного наследия 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регионального значения и объектов культурного наследия местного (муниципального) значения.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Согласно пункту 5 с</w:t>
      </w:r>
      <w:r w:rsidR="00643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татьи 3.1 Федерального закона № </w:t>
      </w:r>
      <w:r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73-ФЗ границы территории выявленного объекта культурного наследия утверждаются актом органа исполнительной власти субъекта Российской Федерации, уполномоченного в области сохранения, использования, популяризации и государственной охраны объектов культурного наследия, </w:t>
      </w:r>
      <w:r w:rsidRPr="002458AC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 </w:t>
      </w:r>
      <w:r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порядке, установленном законодательством.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положений Областного з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 в соответствие с положениями федерального законодательства законопроектом предлагается пункт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12 статьи 4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изменить, изложив в следующей редакции: «утверждение границ территории объекта культурного наследия в случаях и порядке, установленном федеральным законом».</w:t>
      </w:r>
    </w:p>
    <w:p w:rsidR="002458AC" w:rsidRPr="00B13A56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13 статьи 4 Областного закона №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на уполномоченный орган по сохранению, использованию, популяризации и государственной охране объектов культурного наследия возложено полномочие по установлению предмета охраны объекта культурного наследия, включенного в реестр.</w:t>
      </w:r>
    </w:p>
    <w:p w:rsidR="002458AC" w:rsidRPr="00B13A56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пункта 10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33 Федерального закона 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данное полномочие включено в состав государственной охраны объектов культурного наследия, при этом на основании пункта 6 статьи 9 Фед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закона 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государственная охрана объектов культурного наследия федерального значения, перечень которых утверждается Правительством Российской Федерации, относится к полномочиям федеральных органов государственной власти.</w:t>
      </w:r>
    </w:p>
    <w:p w:rsidR="002458AC" w:rsidRPr="00B13A56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пункт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13 статьи 4 Областного закона 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после слов «</w:t>
      </w:r>
      <w:r w:rsidRPr="00B13A56">
        <w:rPr>
          <w:rFonts w:ascii="Times New Roman" w:hAnsi="Times New Roman" w:cs="Times New Roman"/>
          <w:sz w:val="28"/>
          <w:szCs w:val="28"/>
        </w:rPr>
        <w:t xml:space="preserve">, включенного в реестр, </w:t>
      </w:r>
      <w:r w:rsidRPr="00B13A5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» 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дополнить словами «за исключением объектов культурного наследия федерального значения, перечень которых утверждается Правительством Российской Федерации».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9. </w:t>
      </w:r>
      <w:r w:rsidR="002458AC"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15 статьи 4 Областного закона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к полномочиям уполномоченного органа по сохранению, использованию, популяризации и государственной охране объектов культурного наследия отнесено установление требований к осуществлению деятельности в границах территории достопримечательного места, требования к градостроительному регламенту в границах территории достопримечательного места регионального значения.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тем, пунктом 3 с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татьи 5.1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73-ФЗ определено, что требования к осуществлению деятельности в границах территории достопримечательного места, требования к градостроительному регламенту в границах территории достопримечательного места устанавливаются органом исполнительной власти субъекта Российской Федерации, уполномоченным в области сохранения, использования, 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популяризации и государственной охраны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культурного наследия,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достопримечательного места регионального значения.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связи, законопроектом предлагается пункт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15 статьи 4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изменить, изложив в следующей редакции: «установление требований к осуществлению деятельности и требований к градостроительному регламенту в границах территории достопримечательного места регионального значения».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19 статьи 4 Областного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 к полномочиям уполномоченного органа по сохранению, использованию, популяризации и государственной охране объектов культурного наследия отнесено согласование решения федерального органа охраны объектов культурного наследия </w:t>
      </w:r>
      <w:r w:rsidR="002458AC"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воссоздании утраченного объекта культурного наследия, основанного на заключении историко-культурной экспертизы, за счет средств федерального бюджета.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частью 2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47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предусмотрено, что решение о воссоздании утраченного объекта культурного наследия за счет средств федерального бюджета принимается Правительством Российской Федерации по представлению федерального органа охраны объектов культурного наследия, основанному на заключении историко-культурной экспертизы и согласованному с органом государственной власти субъекта Российской Федерации, определенным законом данного субъекта Российской Федерации.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устранения указанного несоответствия законопроектом предлагается внести изменения в пункт 19 статьи 4 Областного закона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140-оз, изложив его в следующей редакции: «согласование представления федерального органа охраны объектов культурного наследия о воссоздании утраченного объекта культурного наследия за счет средств федерального бюджета».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подпункта 6 пункта 1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9 Федерального закона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73-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ФЗ государственная охрана объектов культурного наследия федерального значения, перечень которых утверждается Правительством Российской Федерации, относится к полномочиям федеральных органов государственной власти.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данное положение федерального законодательства, законопроектом предлагается внести изменение в пункт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20 статьи 4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140-оз: </w:t>
      </w:r>
      <w:r w:rsidRPr="0024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после слов «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значения</w:t>
      </w:r>
      <w:r w:rsidR="002030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 дополнить словами «</w:t>
      </w:r>
      <w:r w:rsidRPr="002458A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объектов культурного наследия федерального значения, перечень которых утверждается Правительством Российской Федерации)…».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3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47 Федерального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решение о воссоздании утраченного объекта культурного наследия за счет средств бюджета субъекта Российской Федерации принимается в соответствии с законодательством субъекта Российской Федерации.</w:t>
      </w:r>
    </w:p>
    <w:p w:rsidR="002458AC" w:rsidRPr="002458AC" w:rsidRDefault="00643F78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Статьей 5 Областного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 предусмотрено воссоздание утраченного объекта культурного наследия регионального значения.</w:t>
      </w:r>
    </w:p>
    <w:p w:rsidR="002458AC" w:rsidRPr="002458AC" w:rsidRDefault="005831CB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согласно пункту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48 Федерального закона №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объекты культурного наследия независимо от категории их историко-культурного значения могут находиться в федеральной собственности, собственности субъектов Российской Федерации, муниципальной собственности, частной собственности, а также в иных формах собственности.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47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воссоздание утраченного объекта культурного наследия осуществляется посредством его реставрации, а в соответствии с пунктом 1 </w:t>
      </w:r>
      <w:r w:rsidR="00643F7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40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реставрация является одной из мер по сохранению объекта культурного наследия, воссоздание утраченного объекта культурного наследия также можно отнести к сохранению объекта культурного наследия.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3 ста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тьи 9.2 Федерального </w:t>
      </w:r>
      <w:r w:rsidR="005831C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 к полномочиям органов государственной власти субъекта Российской Федерации в области сохранения, использования, популяризации и государственной охраны объектов культурного наследия отнесено сохранение объектов культурного наследия, находящихся в собственности субъекта Российской Федерации.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указание на категорию, а не на собственника объекта культурного наследия как на критерий принятия решения о воссоздании утраченного объекта культурного наследия за счет средств бюджета субъекта Российской Федерации представляется некорректным.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связи законопроектом предлагается следующая формулиров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ка статьи 5 Областного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140-оз:</w:t>
      </w:r>
    </w:p>
    <w:p w:rsidR="002458AC" w:rsidRPr="002458AC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«Статья 5. Воссоздание утраченного объекта культурного наследия.</w:t>
      </w:r>
    </w:p>
    <w:p w:rsidR="002458AC" w:rsidRPr="002458AC" w:rsidRDefault="00624277" w:rsidP="00624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Воссоздание утраченного объекта культурного наследия, находящегося в собственности Ленинградской области, осуществляется посредством его реставрации в исключительных случаях при особой исторической, архитектурной, научной, художественной, градостроительной, эстетической или иной значимости указанного объекта и при наличии достаточных научных данных, необходимых для его воссоздания.</w:t>
      </w:r>
    </w:p>
    <w:p w:rsidR="002458AC" w:rsidRPr="002458AC" w:rsidRDefault="00624277" w:rsidP="00624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воссоздании утраченного объекта культурного наследия, находящегося в собственности Ленинградской области, за счет средств областного бюджета принимается Правительством Ленинградской области по представлению уполномоченного органа, основанному на заключении государственной историко-культурной экспертизы, с учетом общественного мнения, а также, в случае воссоздания памятника или ансамбля религиозного назначения, с учетом мнения религиозных организаций».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13. </w:t>
      </w:r>
      <w:r w:rsidR="002458AC"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Законопроектом предлагается исключить часть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5 статьи 8 Областного закона № </w:t>
      </w:r>
      <w:r w:rsidR="002458AC"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140-оз как противоречащую части 3 и части 4 указанной статьи. Дополнительно необходимо отме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тить, что Федеральным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законом № </w:t>
      </w:r>
      <w:r w:rsidR="002458AC"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73-ФЗ не предусмотрена установка информационных надписей </w:t>
      </w:r>
      <w:r w:rsidR="002458AC" w:rsidRPr="005831C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и </w:t>
      </w:r>
      <w:r w:rsidR="002458AC" w:rsidRPr="002458A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обозначений на выявленных объектах культурного наследия.</w:t>
      </w:r>
    </w:p>
    <w:p w:rsidR="002458AC" w:rsidRPr="002458AC" w:rsidRDefault="002458AC" w:rsidP="00624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наименование и положения статьи 8 Областного закона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 предлагается дополнить указанием на установление информационных надписей и обозначений на объектах культурного наследия регионального значения во исполнение пункта 2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27 Федерального закона № </w:t>
      </w: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73-ФЗ.</w:t>
      </w:r>
    </w:p>
    <w:p w:rsidR="002458AC" w:rsidRPr="002458AC" w:rsidRDefault="00624277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14. 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предлагается привести наименование </w:t>
      </w:r>
      <w:r w:rsidR="00B10404" w:rsidRPr="00B1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10 Областного закона № 140-оз в соответствие с пунктом 3 статьи 34 </w:t>
      </w:r>
      <w:r w:rsidRPr="00B1040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 </w:t>
      </w:r>
      <w:r w:rsidR="002458AC" w:rsidRPr="00B10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73-ФЗ, на основании </w:t>
      </w:r>
      <w:r w:rsidR="00272261" w:rsidRPr="006F013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</w:t>
      </w:r>
      <w:r w:rsidR="006F0137" w:rsidRPr="006F013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рого</w:t>
      </w:r>
      <w:r w:rsidR="002458AC"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законами субъектов Российской Федерации, утверждаются границы зон охраны объектов культурного наследия, а также особые режимы использования земель в границах территорий данных зон и требования к градостроительным регламентам в границах территорий данных зон.</w:t>
      </w:r>
    </w:p>
    <w:p w:rsidR="002458AC" w:rsidRPr="00B13A56" w:rsidRDefault="002458AC" w:rsidP="00624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связи с принятием Федерального </w:t>
      </w:r>
      <w:hyperlink r:id="rId9" w:history="1">
        <w:r w:rsidRPr="00B13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3 августа </w:t>
      </w:r>
      <w:r w:rsid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2018 </w:t>
      </w:r>
      <w:r w:rsidR="005D6763" w:rsidRP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624277" w:rsidRP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t>342-ФЗ</w:t>
      </w:r>
      <w:r w:rsidR="005D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Градостроительный кодекс Российской Федерации и отдельные законодательные акты Российской Федерации» предлагается внести изменение в абзац первый части 1 статьи 10 Областного закона № 140-оз, дополнив его после слов «охранная зона» словами «объекта культурного наследия».</w:t>
      </w:r>
    </w:p>
    <w:p w:rsidR="002458AC" w:rsidRPr="002458AC" w:rsidRDefault="002458AC" w:rsidP="006242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предлагается изложить часть 2 статьи 10 Областного закона 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140-оз в новой редакции в целях приведения ее в соответствие Федеральному </w:t>
      </w:r>
      <w:hyperlink r:id="rId10" w:history="1">
        <w:r w:rsidRPr="00B13A5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</w:t>
        </w:r>
      </w:hyperlink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3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августа 2018 года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242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13A56">
        <w:rPr>
          <w:rFonts w:ascii="Times New Roman" w:eastAsia="Times New Roman" w:hAnsi="Times New Roman" w:cs="Times New Roman"/>
          <w:sz w:val="28"/>
          <w:szCs w:val="28"/>
          <w:lang w:eastAsia="ru-RU"/>
        </w:rPr>
        <w:t>342-ФЗ.</w:t>
      </w:r>
    </w:p>
    <w:p w:rsidR="00F04158" w:rsidRDefault="002458AC" w:rsidP="006242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8A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не затрагиваются вопросы осуществления предпринимательской и инвестиционной деятельности, в связи с чем необходимость проведения процедуры оценки регулирующего воздействия законопроекта отсутствует.</w:t>
      </w:r>
    </w:p>
    <w:p w:rsidR="00B05EBB" w:rsidRDefault="00B05EBB" w:rsidP="00B05E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EBB" w:rsidRDefault="00B05EBB" w:rsidP="00B05E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комитета</w:t>
      </w:r>
    </w:p>
    <w:p w:rsidR="00B05EBB" w:rsidRPr="00624277" w:rsidRDefault="00B05EBB" w:rsidP="00B05E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культуре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О.Л. Мельникова</w:t>
      </w:r>
      <w:bookmarkEnd w:id="0"/>
    </w:p>
    <w:sectPr w:rsidR="00B05EBB" w:rsidRPr="00624277" w:rsidSect="005831CB">
      <w:foot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CDD" w:rsidRDefault="00180CDD">
      <w:pPr>
        <w:spacing w:after="0" w:line="240" w:lineRule="auto"/>
      </w:pPr>
      <w:r>
        <w:separator/>
      </w:r>
    </w:p>
  </w:endnote>
  <w:endnote w:type="continuationSeparator" w:id="0">
    <w:p w:rsidR="00180CDD" w:rsidRDefault="0018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557186"/>
      <w:docPartObj>
        <w:docPartGallery w:val="Page Numbers (Bottom of Page)"/>
        <w:docPartUnique/>
      </w:docPartObj>
    </w:sdtPr>
    <w:sdtEndPr/>
    <w:sdtContent>
      <w:p w:rsidR="005831CB" w:rsidRDefault="0058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5EBB">
          <w:rPr>
            <w:noProof/>
          </w:rPr>
          <w:t>8</w:t>
        </w:r>
        <w:r>
          <w:fldChar w:fldCharType="end"/>
        </w:r>
      </w:p>
    </w:sdtContent>
  </w:sdt>
  <w:p w:rsidR="004B1483" w:rsidRDefault="00180CD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CDD" w:rsidRDefault="00180CDD">
      <w:pPr>
        <w:spacing w:after="0" w:line="240" w:lineRule="auto"/>
      </w:pPr>
      <w:r>
        <w:separator/>
      </w:r>
    </w:p>
  </w:footnote>
  <w:footnote w:type="continuationSeparator" w:id="0">
    <w:p w:rsidR="00180CDD" w:rsidRDefault="0018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FF0104"/>
    <w:multiLevelType w:val="hybridMultilevel"/>
    <w:tmpl w:val="E662DF4A"/>
    <w:lvl w:ilvl="0" w:tplc="E064E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8AC"/>
    <w:rsid w:val="00000C11"/>
    <w:rsid w:val="000010CA"/>
    <w:rsid w:val="00001A70"/>
    <w:rsid w:val="00002380"/>
    <w:rsid w:val="00002E62"/>
    <w:rsid w:val="00003CD0"/>
    <w:rsid w:val="00004828"/>
    <w:rsid w:val="00005096"/>
    <w:rsid w:val="00005833"/>
    <w:rsid w:val="000079A9"/>
    <w:rsid w:val="00007D0F"/>
    <w:rsid w:val="00007FFB"/>
    <w:rsid w:val="00011E79"/>
    <w:rsid w:val="00013090"/>
    <w:rsid w:val="00014A8F"/>
    <w:rsid w:val="000160BC"/>
    <w:rsid w:val="0001613C"/>
    <w:rsid w:val="000164F4"/>
    <w:rsid w:val="00016968"/>
    <w:rsid w:val="00016A3C"/>
    <w:rsid w:val="00016ABC"/>
    <w:rsid w:val="00016C07"/>
    <w:rsid w:val="0001721E"/>
    <w:rsid w:val="0001749E"/>
    <w:rsid w:val="00017958"/>
    <w:rsid w:val="00020473"/>
    <w:rsid w:val="00020512"/>
    <w:rsid w:val="00020820"/>
    <w:rsid w:val="00020FBF"/>
    <w:rsid w:val="00021889"/>
    <w:rsid w:val="00023130"/>
    <w:rsid w:val="00023588"/>
    <w:rsid w:val="0002370D"/>
    <w:rsid w:val="00024DD6"/>
    <w:rsid w:val="00025555"/>
    <w:rsid w:val="000262B7"/>
    <w:rsid w:val="000275B7"/>
    <w:rsid w:val="00027A4D"/>
    <w:rsid w:val="00027DE7"/>
    <w:rsid w:val="0003096E"/>
    <w:rsid w:val="00030E23"/>
    <w:rsid w:val="0003131C"/>
    <w:rsid w:val="0003171F"/>
    <w:rsid w:val="0003183A"/>
    <w:rsid w:val="000319AB"/>
    <w:rsid w:val="00031B24"/>
    <w:rsid w:val="00032081"/>
    <w:rsid w:val="0003364B"/>
    <w:rsid w:val="00034044"/>
    <w:rsid w:val="00034ABA"/>
    <w:rsid w:val="00034D6E"/>
    <w:rsid w:val="00034EA6"/>
    <w:rsid w:val="000355BC"/>
    <w:rsid w:val="000358EC"/>
    <w:rsid w:val="00036F01"/>
    <w:rsid w:val="0003771B"/>
    <w:rsid w:val="00037DD5"/>
    <w:rsid w:val="00040950"/>
    <w:rsid w:val="00041211"/>
    <w:rsid w:val="00041CD5"/>
    <w:rsid w:val="000423E7"/>
    <w:rsid w:val="000449F2"/>
    <w:rsid w:val="00044C02"/>
    <w:rsid w:val="00046C0C"/>
    <w:rsid w:val="00046E69"/>
    <w:rsid w:val="000474D3"/>
    <w:rsid w:val="00047D73"/>
    <w:rsid w:val="00047FF7"/>
    <w:rsid w:val="000500E0"/>
    <w:rsid w:val="00050995"/>
    <w:rsid w:val="00050D9A"/>
    <w:rsid w:val="0005137D"/>
    <w:rsid w:val="000530E9"/>
    <w:rsid w:val="00053704"/>
    <w:rsid w:val="0005527D"/>
    <w:rsid w:val="0005546C"/>
    <w:rsid w:val="00056D2C"/>
    <w:rsid w:val="00057733"/>
    <w:rsid w:val="00061A9C"/>
    <w:rsid w:val="00062451"/>
    <w:rsid w:val="00063189"/>
    <w:rsid w:val="000647A3"/>
    <w:rsid w:val="00064A0F"/>
    <w:rsid w:val="00064A23"/>
    <w:rsid w:val="00064DD9"/>
    <w:rsid w:val="00064F95"/>
    <w:rsid w:val="00066404"/>
    <w:rsid w:val="00070A4F"/>
    <w:rsid w:val="00070EE8"/>
    <w:rsid w:val="00071695"/>
    <w:rsid w:val="00071F2A"/>
    <w:rsid w:val="00072A4D"/>
    <w:rsid w:val="000739CD"/>
    <w:rsid w:val="00073A46"/>
    <w:rsid w:val="00073FA3"/>
    <w:rsid w:val="000743F2"/>
    <w:rsid w:val="00074E1E"/>
    <w:rsid w:val="0007573F"/>
    <w:rsid w:val="000759C7"/>
    <w:rsid w:val="00075D7C"/>
    <w:rsid w:val="00076865"/>
    <w:rsid w:val="0007735F"/>
    <w:rsid w:val="0007766B"/>
    <w:rsid w:val="000800B9"/>
    <w:rsid w:val="000817C1"/>
    <w:rsid w:val="00081BBA"/>
    <w:rsid w:val="00081F7E"/>
    <w:rsid w:val="00082764"/>
    <w:rsid w:val="000832E2"/>
    <w:rsid w:val="0008461F"/>
    <w:rsid w:val="000865DB"/>
    <w:rsid w:val="0009060E"/>
    <w:rsid w:val="00090D12"/>
    <w:rsid w:val="00092224"/>
    <w:rsid w:val="00092B07"/>
    <w:rsid w:val="00092F9E"/>
    <w:rsid w:val="00093A8D"/>
    <w:rsid w:val="00094D97"/>
    <w:rsid w:val="00095E4E"/>
    <w:rsid w:val="0009649A"/>
    <w:rsid w:val="000968DC"/>
    <w:rsid w:val="00096BBD"/>
    <w:rsid w:val="00096D94"/>
    <w:rsid w:val="00097686"/>
    <w:rsid w:val="000A0B6A"/>
    <w:rsid w:val="000A0F3F"/>
    <w:rsid w:val="000A1E04"/>
    <w:rsid w:val="000A282C"/>
    <w:rsid w:val="000A3555"/>
    <w:rsid w:val="000A45C6"/>
    <w:rsid w:val="000A4FB0"/>
    <w:rsid w:val="000A509B"/>
    <w:rsid w:val="000A5910"/>
    <w:rsid w:val="000A5BAB"/>
    <w:rsid w:val="000A771D"/>
    <w:rsid w:val="000A7D92"/>
    <w:rsid w:val="000A7FB1"/>
    <w:rsid w:val="000B04D0"/>
    <w:rsid w:val="000B089F"/>
    <w:rsid w:val="000B0AFB"/>
    <w:rsid w:val="000B1315"/>
    <w:rsid w:val="000B1EDA"/>
    <w:rsid w:val="000B24C6"/>
    <w:rsid w:val="000B4190"/>
    <w:rsid w:val="000B74A3"/>
    <w:rsid w:val="000B7802"/>
    <w:rsid w:val="000B7842"/>
    <w:rsid w:val="000B78CE"/>
    <w:rsid w:val="000B79A8"/>
    <w:rsid w:val="000B7AB8"/>
    <w:rsid w:val="000B7F5C"/>
    <w:rsid w:val="000C02BE"/>
    <w:rsid w:val="000C162A"/>
    <w:rsid w:val="000C2A9D"/>
    <w:rsid w:val="000C2EC1"/>
    <w:rsid w:val="000C49D1"/>
    <w:rsid w:val="000C6D02"/>
    <w:rsid w:val="000C70D9"/>
    <w:rsid w:val="000C7D88"/>
    <w:rsid w:val="000C7FF8"/>
    <w:rsid w:val="000D0445"/>
    <w:rsid w:val="000D05FD"/>
    <w:rsid w:val="000D18A8"/>
    <w:rsid w:val="000D36EF"/>
    <w:rsid w:val="000D4B7A"/>
    <w:rsid w:val="000D50A3"/>
    <w:rsid w:val="000D5662"/>
    <w:rsid w:val="000D5BB6"/>
    <w:rsid w:val="000D75AF"/>
    <w:rsid w:val="000D7803"/>
    <w:rsid w:val="000D7B3D"/>
    <w:rsid w:val="000D7F30"/>
    <w:rsid w:val="000E21E7"/>
    <w:rsid w:val="000E4CD3"/>
    <w:rsid w:val="000E5C07"/>
    <w:rsid w:val="000E5FB9"/>
    <w:rsid w:val="000E6188"/>
    <w:rsid w:val="000E64E6"/>
    <w:rsid w:val="000E79B7"/>
    <w:rsid w:val="000E7A73"/>
    <w:rsid w:val="000F10AB"/>
    <w:rsid w:val="000F11CA"/>
    <w:rsid w:val="000F1252"/>
    <w:rsid w:val="000F2766"/>
    <w:rsid w:val="000F2787"/>
    <w:rsid w:val="000F2B40"/>
    <w:rsid w:val="000F2E92"/>
    <w:rsid w:val="000F2FC8"/>
    <w:rsid w:val="000F30FC"/>
    <w:rsid w:val="000F3373"/>
    <w:rsid w:val="000F433E"/>
    <w:rsid w:val="000F4D1A"/>
    <w:rsid w:val="000F4D51"/>
    <w:rsid w:val="000F525B"/>
    <w:rsid w:val="000F5548"/>
    <w:rsid w:val="000F796A"/>
    <w:rsid w:val="0010093F"/>
    <w:rsid w:val="00101695"/>
    <w:rsid w:val="00101968"/>
    <w:rsid w:val="00101D10"/>
    <w:rsid w:val="00102712"/>
    <w:rsid w:val="00102D49"/>
    <w:rsid w:val="00102F00"/>
    <w:rsid w:val="0010339E"/>
    <w:rsid w:val="001041A9"/>
    <w:rsid w:val="001046BF"/>
    <w:rsid w:val="00105DFC"/>
    <w:rsid w:val="00105E14"/>
    <w:rsid w:val="00105F4C"/>
    <w:rsid w:val="00106C8B"/>
    <w:rsid w:val="00107A18"/>
    <w:rsid w:val="00107A4E"/>
    <w:rsid w:val="00112031"/>
    <w:rsid w:val="0011215D"/>
    <w:rsid w:val="00112E77"/>
    <w:rsid w:val="00113879"/>
    <w:rsid w:val="001156F9"/>
    <w:rsid w:val="00115AD4"/>
    <w:rsid w:val="00115B09"/>
    <w:rsid w:val="00115BF7"/>
    <w:rsid w:val="0011606D"/>
    <w:rsid w:val="0011652E"/>
    <w:rsid w:val="00116598"/>
    <w:rsid w:val="001165D0"/>
    <w:rsid w:val="0011671D"/>
    <w:rsid w:val="00116C6D"/>
    <w:rsid w:val="0012048E"/>
    <w:rsid w:val="001221FA"/>
    <w:rsid w:val="0012288A"/>
    <w:rsid w:val="00122BC6"/>
    <w:rsid w:val="00122DBD"/>
    <w:rsid w:val="00123A9C"/>
    <w:rsid w:val="0012402E"/>
    <w:rsid w:val="00124A2C"/>
    <w:rsid w:val="00126E8E"/>
    <w:rsid w:val="00127235"/>
    <w:rsid w:val="00127EAD"/>
    <w:rsid w:val="0013135E"/>
    <w:rsid w:val="00131CD6"/>
    <w:rsid w:val="00132E9B"/>
    <w:rsid w:val="00133236"/>
    <w:rsid w:val="00133BFF"/>
    <w:rsid w:val="00134C2B"/>
    <w:rsid w:val="00135436"/>
    <w:rsid w:val="0013607A"/>
    <w:rsid w:val="0013609A"/>
    <w:rsid w:val="0013625A"/>
    <w:rsid w:val="00136649"/>
    <w:rsid w:val="0014018C"/>
    <w:rsid w:val="001403A3"/>
    <w:rsid w:val="001407CF"/>
    <w:rsid w:val="001415CF"/>
    <w:rsid w:val="00143627"/>
    <w:rsid w:val="0014379B"/>
    <w:rsid w:val="00144AD4"/>
    <w:rsid w:val="00145C27"/>
    <w:rsid w:val="001463D4"/>
    <w:rsid w:val="0014724D"/>
    <w:rsid w:val="00147AED"/>
    <w:rsid w:val="00150805"/>
    <w:rsid w:val="00150B2F"/>
    <w:rsid w:val="00151EB1"/>
    <w:rsid w:val="00152082"/>
    <w:rsid w:val="00153770"/>
    <w:rsid w:val="00153B51"/>
    <w:rsid w:val="001541AF"/>
    <w:rsid w:val="00154C24"/>
    <w:rsid w:val="001550E7"/>
    <w:rsid w:val="00155204"/>
    <w:rsid w:val="00155B70"/>
    <w:rsid w:val="00156140"/>
    <w:rsid w:val="0015624D"/>
    <w:rsid w:val="0015740A"/>
    <w:rsid w:val="0015756C"/>
    <w:rsid w:val="0015797C"/>
    <w:rsid w:val="001615B0"/>
    <w:rsid w:val="001624DA"/>
    <w:rsid w:val="00162831"/>
    <w:rsid w:val="00162C2C"/>
    <w:rsid w:val="00162C55"/>
    <w:rsid w:val="00163B8E"/>
    <w:rsid w:val="001655C0"/>
    <w:rsid w:val="00165636"/>
    <w:rsid w:val="00167C84"/>
    <w:rsid w:val="00170CC6"/>
    <w:rsid w:val="00172AAC"/>
    <w:rsid w:val="00173052"/>
    <w:rsid w:val="00173061"/>
    <w:rsid w:val="001732D8"/>
    <w:rsid w:val="001749B3"/>
    <w:rsid w:val="00174DB9"/>
    <w:rsid w:val="00176644"/>
    <w:rsid w:val="00177053"/>
    <w:rsid w:val="001804C3"/>
    <w:rsid w:val="00180722"/>
    <w:rsid w:val="001807AA"/>
    <w:rsid w:val="00180CDD"/>
    <w:rsid w:val="001818ED"/>
    <w:rsid w:val="00182C1F"/>
    <w:rsid w:val="00182D69"/>
    <w:rsid w:val="00183332"/>
    <w:rsid w:val="00183336"/>
    <w:rsid w:val="0018400E"/>
    <w:rsid w:val="0018408A"/>
    <w:rsid w:val="00185214"/>
    <w:rsid w:val="00185309"/>
    <w:rsid w:val="001858BB"/>
    <w:rsid w:val="00185FD1"/>
    <w:rsid w:val="00186643"/>
    <w:rsid w:val="0019216E"/>
    <w:rsid w:val="0019247A"/>
    <w:rsid w:val="00192D91"/>
    <w:rsid w:val="001935FB"/>
    <w:rsid w:val="0019586F"/>
    <w:rsid w:val="00195989"/>
    <w:rsid w:val="0019653A"/>
    <w:rsid w:val="001A0057"/>
    <w:rsid w:val="001A12B4"/>
    <w:rsid w:val="001A15F3"/>
    <w:rsid w:val="001A1941"/>
    <w:rsid w:val="001A1B13"/>
    <w:rsid w:val="001A20A9"/>
    <w:rsid w:val="001A28BA"/>
    <w:rsid w:val="001A2D02"/>
    <w:rsid w:val="001A3382"/>
    <w:rsid w:val="001A3BA0"/>
    <w:rsid w:val="001A53DA"/>
    <w:rsid w:val="001A56AF"/>
    <w:rsid w:val="001A61D4"/>
    <w:rsid w:val="001A7CE9"/>
    <w:rsid w:val="001B1CA5"/>
    <w:rsid w:val="001B24EF"/>
    <w:rsid w:val="001B3AB1"/>
    <w:rsid w:val="001B4119"/>
    <w:rsid w:val="001B42BC"/>
    <w:rsid w:val="001B43C1"/>
    <w:rsid w:val="001B4DD6"/>
    <w:rsid w:val="001B5CEF"/>
    <w:rsid w:val="001B6E47"/>
    <w:rsid w:val="001B7471"/>
    <w:rsid w:val="001C03D7"/>
    <w:rsid w:val="001C0619"/>
    <w:rsid w:val="001C0AC6"/>
    <w:rsid w:val="001C3195"/>
    <w:rsid w:val="001C3411"/>
    <w:rsid w:val="001C361C"/>
    <w:rsid w:val="001C4121"/>
    <w:rsid w:val="001C4399"/>
    <w:rsid w:val="001C44D7"/>
    <w:rsid w:val="001C5A74"/>
    <w:rsid w:val="001C5C58"/>
    <w:rsid w:val="001C5DF9"/>
    <w:rsid w:val="001C6526"/>
    <w:rsid w:val="001C7FBF"/>
    <w:rsid w:val="001D0A3B"/>
    <w:rsid w:val="001D1284"/>
    <w:rsid w:val="001D1FA0"/>
    <w:rsid w:val="001D2165"/>
    <w:rsid w:val="001D2F7F"/>
    <w:rsid w:val="001D3058"/>
    <w:rsid w:val="001D3688"/>
    <w:rsid w:val="001D5DDE"/>
    <w:rsid w:val="001D6014"/>
    <w:rsid w:val="001D6CFA"/>
    <w:rsid w:val="001E03E6"/>
    <w:rsid w:val="001E0591"/>
    <w:rsid w:val="001E08BA"/>
    <w:rsid w:val="001E0E64"/>
    <w:rsid w:val="001E103B"/>
    <w:rsid w:val="001E109E"/>
    <w:rsid w:val="001E1FE4"/>
    <w:rsid w:val="001E35C3"/>
    <w:rsid w:val="001E3A24"/>
    <w:rsid w:val="001E5855"/>
    <w:rsid w:val="001F1B24"/>
    <w:rsid w:val="001F372E"/>
    <w:rsid w:val="001F4539"/>
    <w:rsid w:val="001F4AB9"/>
    <w:rsid w:val="001F4CC8"/>
    <w:rsid w:val="001F4D0B"/>
    <w:rsid w:val="001F54AF"/>
    <w:rsid w:val="001F5814"/>
    <w:rsid w:val="001F5D7A"/>
    <w:rsid w:val="001F7128"/>
    <w:rsid w:val="001F733F"/>
    <w:rsid w:val="001F77EF"/>
    <w:rsid w:val="00200869"/>
    <w:rsid w:val="002009D8"/>
    <w:rsid w:val="00200D90"/>
    <w:rsid w:val="00201382"/>
    <w:rsid w:val="002013A2"/>
    <w:rsid w:val="00201466"/>
    <w:rsid w:val="0020180D"/>
    <w:rsid w:val="002020B1"/>
    <w:rsid w:val="002028C3"/>
    <w:rsid w:val="00202997"/>
    <w:rsid w:val="00203098"/>
    <w:rsid w:val="002031AB"/>
    <w:rsid w:val="00203721"/>
    <w:rsid w:val="00203E15"/>
    <w:rsid w:val="00205B13"/>
    <w:rsid w:val="00205F18"/>
    <w:rsid w:val="00206001"/>
    <w:rsid w:val="00206A2D"/>
    <w:rsid w:val="00206A6F"/>
    <w:rsid w:val="0020714E"/>
    <w:rsid w:val="002072E2"/>
    <w:rsid w:val="00207C6C"/>
    <w:rsid w:val="00210083"/>
    <w:rsid w:val="00210353"/>
    <w:rsid w:val="002103CC"/>
    <w:rsid w:val="0021065C"/>
    <w:rsid w:val="00210681"/>
    <w:rsid w:val="00210770"/>
    <w:rsid w:val="00211CC9"/>
    <w:rsid w:val="0021267D"/>
    <w:rsid w:val="00212931"/>
    <w:rsid w:val="0021376F"/>
    <w:rsid w:val="002138E6"/>
    <w:rsid w:val="00213EFF"/>
    <w:rsid w:val="00213F52"/>
    <w:rsid w:val="00213F96"/>
    <w:rsid w:val="002147CF"/>
    <w:rsid w:val="00214F5A"/>
    <w:rsid w:val="002158CA"/>
    <w:rsid w:val="002161D3"/>
    <w:rsid w:val="0021741E"/>
    <w:rsid w:val="00217580"/>
    <w:rsid w:val="002178BE"/>
    <w:rsid w:val="00221FB9"/>
    <w:rsid w:val="00221FF2"/>
    <w:rsid w:val="0022325B"/>
    <w:rsid w:val="00223A84"/>
    <w:rsid w:val="00224AA4"/>
    <w:rsid w:val="00226082"/>
    <w:rsid w:val="0022619F"/>
    <w:rsid w:val="0022623F"/>
    <w:rsid w:val="002266B2"/>
    <w:rsid w:val="00226713"/>
    <w:rsid w:val="00226788"/>
    <w:rsid w:val="00227541"/>
    <w:rsid w:val="0023069F"/>
    <w:rsid w:val="00231298"/>
    <w:rsid w:val="00231585"/>
    <w:rsid w:val="002318FD"/>
    <w:rsid w:val="0023246F"/>
    <w:rsid w:val="00232FB4"/>
    <w:rsid w:val="002337A1"/>
    <w:rsid w:val="00233CF1"/>
    <w:rsid w:val="002346F5"/>
    <w:rsid w:val="0023526D"/>
    <w:rsid w:val="00236068"/>
    <w:rsid w:val="002365A4"/>
    <w:rsid w:val="00236AF6"/>
    <w:rsid w:val="00237E42"/>
    <w:rsid w:val="002417AB"/>
    <w:rsid w:val="00242CBB"/>
    <w:rsid w:val="00244937"/>
    <w:rsid w:val="002458AC"/>
    <w:rsid w:val="0024601E"/>
    <w:rsid w:val="0024694A"/>
    <w:rsid w:val="00246D19"/>
    <w:rsid w:val="0024767D"/>
    <w:rsid w:val="0024778D"/>
    <w:rsid w:val="00247FB9"/>
    <w:rsid w:val="00251011"/>
    <w:rsid w:val="00251931"/>
    <w:rsid w:val="00251FAA"/>
    <w:rsid w:val="002522E0"/>
    <w:rsid w:val="00252EA7"/>
    <w:rsid w:val="00253303"/>
    <w:rsid w:val="00254F5D"/>
    <w:rsid w:val="00255047"/>
    <w:rsid w:val="00256254"/>
    <w:rsid w:val="002569B5"/>
    <w:rsid w:val="002569EF"/>
    <w:rsid w:val="00256DF7"/>
    <w:rsid w:val="00257412"/>
    <w:rsid w:val="00261BC7"/>
    <w:rsid w:val="00262A7D"/>
    <w:rsid w:val="00263026"/>
    <w:rsid w:val="0026492D"/>
    <w:rsid w:val="00265F46"/>
    <w:rsid w:val="002662F2"/>
    <w:rsid w:val="00266764"/>
    <w:rsid w:val="00266E6C"/>
    <w:rsid w:val="0026750E"/>
    <w:rsid w:val="00267B36"/>
    <w:rsid w:val="0027182E"/>
    <w:rsid w:val="002718D5"/>
    <w:rsid w:val="00271FA3"/>
    <w:rsid w:val="00272113"/>
    <w:rsid w:val="00272261"/>
    <w:rsid w:val="00272C9D"/>
    <w:rsid w:val="00272F20"/>
    <w:rsid w:val="00273043"/>
    <w:rsid w:val="00273A8D"/>
    <w:rsid w:val="00273CDF"/>
    <w:rsid w:val="00273D8F"/>
    <w:rsid w:val="00274480"/>
    <w:rsid w:val="00274FC3"/>
    <w:rsid w:val="00275D16"/>
    <w:rsid w:val="00277217"/>
    <w:rsid w:val="0028033D"/>
    <w:rsid w:val="00280DD4"/>
    <w:rsid w:val="00281882"/>
    <w:rsid w:val="00282122"/>
    <w:rsid w:val="002831AF"/>
    <w:rsid w:val="00283C87"/>
    <w:rsid w:val="002850E0"/>
    <w:rsid w:val="002856D4"/>
    <w:rsid w:val="002866DD"/>
    <w:rsid w:val="00286B06"/>
    <w:rsid w:val="00287D10"/>
    <w:rsid w:val="00287F05"/>
    <w:rsid w:val="002900DF"/>
    <w:rsid w:val="002909A7"/>
    <w:rsid w:val="00291108"/>
    <w:rsid w:val="00291754"/>
    <w:rsid w:val="0029255C"/>
    <w:rsid w:val="00293705"/>
    <w:rsid w:val="0029375A"/>
    <w:rsid w:val="002950F7"/>
    <w:rsid w:val="00296784"/>
    <w:rsid w:val="002978D8"/>
    <w:rsid w:val="00297FE0"/>
    <w:rsid w:val="002A078E"/>
    <w:rsid w:val="002A1849"/>
    <w:rsid w:val="002A1DD6"/>
    <w:rsid w:val="002A25B6"/>
    <w:rsid w:val="002A293E"/>
    <w:rsid w:val="002A29C1"/>
    <w:rsid w:val="002A3E5E"/>
    <w:rsid w:val="002A6989"/>
    <w:rsid w:val="002A7935"/>
    <w:rsid w:val="002A7B01"/>
    <w:rsid w:val="002B0274"/>
    <w:rsid w:val="002B0F8C"/>
    <w:rsid w:val="002B1C0F"/>
    <w:rsid w:val="002B301A"/>
    <w:rsid w:val="002B3806"/>
    <w:rsid w:val="002B3D85"/>
    <w:rsid w:val="002B4172"/>
    <w:rsid w:val="002B4BB1"/>
    <w:rsid w:val="002B4EDC"/>
    <w:rsid w:val="002B57C6"/>
    <w:rsid w:val="002B6E93"/>
    <w:rsid w:val="002C06CE"/>
    <w:rsid w:val="002C0A72"/>
    <w:rsid w:val="002C101E"/>
    <w:rsid w:val="002C250C"/>
    <w:rsid w:val="002C43D7"/>
    <w:rsid w:val="002C4804"/>
    <w:rsid w:val="002C527C"/>
    <w:rsid w:val="002C5C9A"/>
    <w:rsid w:val="002C66F6"/>
    <w:rsid w:val="002C6ACE"/>
    <w:rsid w:val="002C6BB7"/>
    <w:rsid w:val="002C747A"/>
    <w:rsid w:val="002D0149"/>
    <w:rsid w:val="002D0A14"/>
    <w:rsid w:val="002D0EBE"/>
    <w:rsid w:val="002D13A3"/>
    <w:rsid w:val="002D1E87"/>
    <w:rsid w:val="002D331E"/>
    <w:rsid w:val="002D4479"/>
    <w:rsid w:val="002D4B4F"/>
    <w:rsid w:val="002D4F71"/>
    <w:rsid w:val="002D5457"/>
    <w:rsid w:val="002D5532"/>
    <w:rsid w:val="002D7514"/>
    <w:rsid w:val="002D7895"/>
    <w:rsid w:val="002D7FCB"/>
    <w:rsid w:val="002E004D"/>
    <w:rsid w:val="002E0365"/>
    <w:rsid w:val="002E04D2"/>
    <w:rsid w:val="002E0E78"/>
    <w:rsid w:val="002E14F5"/>
    <w:rsid w:val="002E2255"/>
    <w:rsid w:val="002E33F0"/>
    <w:rsid w:val="002E3643"/>
    <w:rsid w:val="002E3BDF"/>
    <w:rsid w:val="002E4730"/>
    <w:rsid w:val="002E4AC5"/>
    <w:rsid w:val="002E513D"/>
    <w:rsid w:val="002E53DC"/>
    <w:rsid w:val="002E5449"/>
    <w:rsid w:val="002E680A"/>
    <w:rsid w:val="002E7A99"/>
    <w:rsid w:val="002F04FB"/>
    <w:rsid w:val="002F21CB"/>
    <w:rsid w:val="002F3F36"/>
    <w:rsid w:val="002F4784"/>
    <w:rsid w:val="002F4A2A"/>
    <w:rsid w:val="002F62BC"/>
    <w:rsid w:val="002F7282"/>
    <w:rsid w:val="002F73D4"/>
    <w:rsid w:val="002F7B54"/>
    <w:rsid w:val="00300CB7"/>
    <w:rsid w:val="00301007"/>
    <w:rsid w:val="00301064"/>
    <w:rsid w:val="0030171B"/>
    <w:rsid w:val="00302BA8"/>
    <w:rsid w:val="00302C0E"/>
    <w:rsid w:val="00303CA0"/>
    <w:rsid w:val="00304344"/>
    <w:rsid w:val="0030442F"/>
    <w:rsid w:val="003049C7"/>
    <w:rsid w:val="00304C91"/>
    <w:rsid w:val="00306711"/>
    <w:rsid w:val="00306D7D"/>
    <w:rsid w:val="00306E44"/>
    <w:rsid w:val="00307B1D"/>
    <w:rsid w:val="00310B5C"/>
    <w:rsid w:val="00311131"/>
    <w:rsid w:val="00311877"/>
    <w:rsid w:val="0031427A"/>
    <w:rsid w:val="0031553A"/>
    <w:rsid w:val="00315681"/>
    <w:rsid w:val="0031666B"/>
    <w:rsid w:val="003166DD"/>
    <w:rsid w:val="0032035F"/>
    <w:rsid w:val="00320C83"/>
    <w:rsid w:val="0032170A"/>
    <w:rsid w:val="003223AA"/>
    <w:rsid w:val="00322767"/>
    <w:rsid w:val="00322B1D"/>
    <w:rsid w:val="00323A13"/>
    <w:rsid w:val="00325B76"/>
    <w:rsid w:val="003268B0"/>
    <w:rsid w:val="00327337"/>
    <w:rsid w:val="00327589"/>
    <w:rsid w:val="00327DCF"/>
    <w:rsid w:val="00327EA7"/>
    <w:rsid w:val="003306B8"/>
    <w:rsid w:val="0033157E"/>
    <w:rsid w:val="0033272F"/>
    <w:rsid w:val="00333C24"/>
    <w:rsid w:val="00333E87"/>
    <w:rsid w:val="00335044"/>
    <w:rsid w:val="00335581"/>
    <w:rsid w:val="00336638"/>
    <w:rsid w:val="0034098B"/>
    <w:rsid w:val="00341379"/>
    <w:rsid w:val="00342028"/>
    <w:rsid w:val="00342991"/>
    <w:rsid w:val="00342D86"/>
    <w:rsid w:val="00343B7E"/>
    <w:rsid w:val="00343EBE"/>
    <w:rsid w:val="00344268"/>
    <w:rsid w:val="003446CF"/>
    <w:rsid w:val="00344C45"/>
    <w:rsid w:val="003459FA"/>
    <w:rsid w:val="00345A40"/>
    <w:rsid w:val="00347579"/>
    <w:rsid w:val="0034798E"/>
    <w:rsid w:val="00347CBD"/>
    <w:rsid w:val="00350083"/>
    <w:rsid w:val="00351340"/>
    <w:rsid w:val="003515B0"/>
    <w:rsid w:val="003516DB"/>
    <w:rsid w:val="00351A2D"/>
    <w:rsid w:val="00351CE3"/>
    <w:rsid w:val="00352673"/>
    <w:rsid w:val="003530EF"/>
    <w:rsid w:val="00353C31"/>
    <w:rsid w:val="00354517"/>
    <w:rsid w:val="0035514F"/>
    <w:rsid w:val="00355254"/>
    <w:rsid w:val="0035615D"/>
    <w:rsid w:val="003569B8"/>
    <w:rsid w:val="00356BDB"/>
    <w:rsid w:val="0035715C"/>
    <w:rsid w:val="00357FDE"/>
    <w:rsid w:val="00360FC8"/>
    <w:rsid w:val="00361650"/>
    <w:rsid w:val="00361EA2"/>
    <w:rsid w:val="0036488E"/>
    <w:rsid w:val="003648CD"/>
    <w:rsid w:val="00365149"/>
    <w:rsid w:val="00366BF0"/>
    <w:rsid w:val="00366DDC"/>
    <w:rsid w:val="0036714D"/>
    <w:rsid w:val="00367267"/>
    <w:rsid w:val="003672BF"/>
    <w:rsid w:val="003672CA"/>
    <w:rsid w:val="00367397"/>
    <w:rsid w:val="0036744D"/>
    <w:rsid w:val="0036793C"/>
    <w:rsid w:val="00367984"/>
    <w:rsid w:val="00367A8A"/>
    <w:rsid w:val="003719B2"/>
    <w:rsid w:val="00372810"/>
    <w:rsid w:val="00372CB5"/>
    <w:rsid w:val="00373B98"/>
    <w:rsid w:val="0037436A"/>
    <w:rsid w:val="00374C80"/>
    <w:rsid w:val="00376139"/>
    <w:rsid w:val="0037661A"/>
    <w:rsid w:val="003768E2"/>
    <w:rsid w:val="00377124"/>
    <w:rsid w:val="00377463"/>
    <w:rsid w:val="00380CE5"/>
    <w:rsid w:val="003814A9"/>
    <w:rsid w:val="003817ED"/>
    <w:rsid w:val="00381D9D"/>
    <w:rsid w:val="003820E3"/>
    <w:rsid w:val="00382EDA"/>
    <w:rsid w:val="003837C8"/>
    <w:rsid w:val="003848B9"/>
    <w:rsid w:val="0038536C"/>
    <w:rsid w:val="003876D0"/>
    <w:rsid w:val="00390609"/>
    <w:rsid w:val="00390848"/>
    <w:rsid w:val="00390ABB"/>
    <w:rsid w:val="00390C2A"/>
    <w:rsid w:val="0039191C"/>
    <w:rsid w:val="00391E8A"/>
    <w:rsid w:val="00393065"/>
    <w:rsid w:val="00394248"/>
    <w:rsid w:val="0039431F"/>
    <w:rsid w:val="0039492A"/>
    <w:rsid w:val="00394AE4"/>
    <w:rsid w:val="003968C8"/>
    <w:rsid w:val="00396BF5"/>
    <w:rsid w:val="00396C16"/>
    <w:rsid w:val="0039731B"/>
    <w:rsid w:val="003A0788"/>
    <w:rsid w:val="003A1A48"/>
    <w:rsid w:val="003A2317"/>
    <w:rsid w:val="003A327D"/>
    <w:rsid w:val="003A5D51"/>
    <w:rsid w:val="003A5DF9"/>
    <w:rsid w:val="003A688A"/>
    <w:rsid w:val="003A6EF2"/>
    <w:rsid w:val="003A7164"/>
    <w:rsid w:val="003A73C1"/>
    <w:rsid w:val="003A75AB"/>
    <w:rsid w:val="003A7D2A"/>
    <w:rsid w:val="003A7F76"/>
    <w:rsid w:val="003B0231"/>
    <w:rsid w:val="003B0B0F"/>
    <w:rsid w:val="003B0C04"/>
    <w:rsid w:val="003B1E1E"/>
    <w:rsid w:val="003B24C6"/>
    <w:rsid w:val="003B2B1C"/>
    <w:rsid w:val="003B2F3E"/>
    <w:rsid w:val="003B4369"/>
    <w:rsid w:val="003B43EF"/>
    <w:rsid w:val="003B4967"/>
    <w:rsid w:val="003B4A73"/>
    <w:rsid w:val="003B4DA4"/>
    <w:rsid w:val="003B5842"/>
    <w:rsid w:val="003B5A4D"/>
    <w:rsid w:val="003B6282"/>
    <w:rsid w:val="003B6C8F"/>
    <w:rsid w:val="003C0894"/>
    <w:rsid w:val="003C0F94"/>
    <w:rsid w:val="003C1783"/>
    <w:rsid w:val="003C2041"/>
    <w:rsid w:val="003C2A67"/>
    <w:rsid w:val="003C3189"/>
    <w:rsid w:val="003C4E96"/>
    <w:rsid w:val="003C5741"/>
    <w:rsid w:val="003C57FA"/>
    <w:rsid w:val="003C5E9F"/>
    <w:rsid w:val="003C6B99"/>
    <w:rsid w:val="003C7B98"/>
    <w:rsid w:val="003C7C86"/>
    <w:rsid w:val="003D0B11"/>
    <w:rsid w:val="003D3032"/>
    <w:rsid w:val="003D3B4D"/>
    <w:rsid w:val="003D40B8"/>
    <w:rsid w:val="003D4453"/>
    <w:rsid w:val="003D4A76"/>
    <w:rsid w:val="003D52CE"/>
    <w:rsid w:val="003D53DD"/>
    <w:rsid w:val="003D5671"/>
    <w:rsid w:val="003D6598"/>
    <w:rsid w:val="003D7347"/>
    <w:rsid w:val="003E0802"/>
    <w:rsid w:val="003E0CB2"/>
    <w:rsid w:val="003E0E10"/>
    <w:rsid w:val="003E1DCC"/>
    <w:rsid w:val="003E21E8"/>
    <w:rsid w:val="003E364D"/>
    <w:rsid w:val="003E4253"/>
    <w:rsid w:val="003E4ADF"/>
    <w:rsid w:val="003E68B5"/>
    <w:rsid w:val="003E7CDE"/>
    <w:rsid w:val="003E7F6A"/>
    <w:rsid w:val="003F0309"/>
    <w:rsid w:val="003F114C"/>
    <w:rsid w:val="003F1442"/>
    <w:rsid w:val="003F1A31"/>
    <w:rsid w:val="003F24D6"/>
    <w:rsid w:val="003F2A6D"/>
    <w:rsid w:val="003F2ECC"/>
    <w:rsid w:val="003F2F64"/>
    <w:rsid w:val="003F2FE1"/>
    <w:rsid w:val="003F3679"/>
    <w:rsid w:val="003F4FCF"/>
    <w:rsid w:val="003F5029"/>
    <w:rsid w:val="003F60F5"/>
    <w:rsid w:val="003F7984"/>
    <w:rsid w:val="004001C0"/>
    <w:rsid w:val="004014A6"/>
    <w:rsid w:val="00402112"/>
    <w:rsid w:val="0040227A"/>
    <w:rsid w:val="00403E03"/>
    <w:rsid w:val="00404193"/>
    <w:rsid w:val="00404BDF"/>
    <w:rsid w:val="00404C72"/>
    <w:rsid w:val="00404D58"/>
    <w:rsid w:val="004059B0"/>
    <w:rsid w:val="00406053"/>
    <w:rsid w:val="004070F3"/>
    <w:rsid w:val="004077F0"/>
    <w:rsid w:val="004079B4"/>
    <w:rsid w:val="00407EBF"/>
    <w:rsid w:val="004104B7"/>
    <w:rsid w:val="00410E20"/>
    <w:rsid w:val="00410FD1"/>
    <w:rsid w:val="00411426"/>
    <w:rsid w:val="00411F1B"/>
    <w:rsid w:val="00413B13"/>
    <w:rsid w:val="00413B47"/>
    <w:rsid w:val="004142C9"/>
    <w:rsid w:val="004142E9"/>
    <w:rsid w:val="004149A8"/>
    <w:rsid w:val="00414CA2"/>
    <w:rsid w:val="00414D9E"/>
    <w:rsid w:val="004159A2"/>
    <w:rsid w:val="00415A99"/>
    <w:rsid w:val="0041654E"/>
    <w:rsid w:val="004178EC"/>
    <w:rsid w:val="004200A3"/>
    <w:rsid w:val="00420617"/>
    <w:rsid w:val="00420C6C"/>
    <w:rsid w:val="00422586"/>
    <w:rsid w:val="0042293D"/>
    <w:rsid w:val="00422FEB"/>
    <w:rsid w:val="004230EF"/>
    <w:rsid w:val="00423AD3"/>
    <w:rsid w:val="00424082"/>
    <w:rsid w:val="00425576"/>
    <w:rsid w:val="00425684"/>
    <w:rsid w:val="0042583D"/>
    <w:rsid w:val="00425CE8"/>
    <w:rsid w:val="004261CE"/>
    <w:rsid w:val="004267AC"/>
    <w:rsid w:val="00426D49"/>
    <w:rsid w:val="00426E66"/>
    <w:rsid w:val="00426E68"/>
    <w:rsid w:val="0042723D"/>
    <w:rsid w:val="00427B8C"/>
    <w:rsid w:val="0043136A"/>
    <w:rsid w:val="0043149A"/>
    <w:rsid w:val="00431926"/>
    <w:rsid w:val="004319E9"/>
    <w:rsid w:val="00431C6E"/>
    <w:rsid w:val="00431EFD"/>
    <w:rsid w:val="00432A49"/>
    <w:rsid w:val="00433032"/>
    <w:rsid w:val="004335B4"/>
    <w:rsid w:val="00433879"/>
    <w:rsid w:val="004340EF"/>
    <w:rsid w:val="0043448D"/>
    <w:rsid w:val="00434CEE"/>
    <w:rsid w:val="00434FDD"/>
    <w:rsid w:val="00435076"/>
    <w:rsid w:val="004350B6"/>
    <w:rsid w:val="0043535B"/>
    <w:rsid w:val="004358E1"/>
    <w:rsid w:val="00435C81"/>
    <w:rsid w:val="0043617C"/>
    <w:rsid w:val="00440389"/>
    <w:rsid w:val="00440E19"/>
    <w:rsid w:val="00440FE0"/>
    <w:rsid w:val="00441FBF"/>
    <w:rsid w:val="004425F5"/>
    <w:rsid w:val="00443B1D"/>
    <w:rsid w:val="0044455F"/>
    <w:rsid w:val="0044526C"/>
    <w:rsid w:val="00446428"/>
    <w:rsid w:val="00450551"/>
    <w:rsid w:val="00452339"/>
    <w:rsid w:val="00452A2C"/>
    <w:rsid w:val="00453AC8"/>
    <w:rsid w:val="004541EF"/>
    <w:rsid w:val="00455008"/>
    <w:rsid w:val="00455386"/>
    <w:rsid w:val="004571BB"/>
    <w:rsid w:val="004577C1"/>
    <w:rsid w:val="0045795B"/>
    <w:rsid w:val="00457FAB"/>
    <w:rsid w:val="00460170"/>
    <w:rsid w:val="00461D12"/>
    <w:rsid w:val="00462174"/>
    <w:rsid w:val="0046275C"/>
    <w:rsid w:val="00462AFD"/>
    <w:rsid w:val="00462C86"/>
    <w:rsid w:val="00462E23"/>
    <w:rsid w:val="0046397A"/>
    <w:rsid w:val="00463D83"/>
    <w:rsid w:val="00463F56"/>
    <w:rsid w:val="0046402C"/>
    <w:rsid w:val="0046441A"/>
    <w:rsid w:val="0046492B"/>
    <w:rsid w:val="004656F6"/>
    <w:rsid w:val="004657B3"/>
    <w:rsid w:val="00466352"/>
    <w:rsid w:val="00467912"/>
    <w:rsid w:val="004679A8"/>
    <w:rsid w:val="00470941"/>
    <w:rsid w:val="00470D94"/>
    <w:rsid w:val="004719C6"/>
    <w:rsid w:val="00472AB0"/>
    <w:rsid w:val="00472B28"/>
    <w:rsid w:val="00472F02"/>
    <w:rsid w:val="00474B66"/>
    <w:rsid w:val="004750D1"/>
    <w:rsid w:val="0047515E"/>
    <w:rsid w:val="00475467"/>
    <w:rsid w:val="004763E7"/>
    <w:rsid w:val="0047693E"/>
    <w:rsid w:val="00477186"/>
    <w:rsid w:val="004771F7"/>
    <w:rsid w:val="004777FC"/>
    <w:rsid w:val="00477C6B"/>
    <w:rsid w:val="00480962"/>
    <w:rsid w:val="004817DC"/>
    <w:rsid w:val="00481C3F"/>
    <w:rsid w:val="004823B3"/>
    <w:rsid w:val="00482A70"/>
    <w:rsid w:val="004833D1"/>
    <w:rsid w:val="00483917"/>
    <w:rsid w:val="0048614F"/>
    <w:rsid w:val="00487492"/>
    <w:rsid w:val="00487EB7"/>
    <w:rsid w:val="004901E3"/>
    <w:rsid w:val="00490313"/>
    <w:rsid w:val="00491432"/>
    <w:rsid w:val="004919E8"/>
    <w:rsid w:val="00492514"/>
    <w:rsid w:val="00492C29"/>
    <w:rsid w:val="00493137"/>
    <w:rsid w:val="00493397"/>
    <w:rsid w:val="00493D2D"/>
    <w:rsid w:val="004940D4"/>
    <w:rsid w:val="0049533D"/>
    <w:rsid w:val="004954E7"/>
    <w:rsid w:val="00495A90"/>
    <w:rsid w:val="00496452"/>
    <w:rsid w:val="0049725B"/>
    <w:rsid w:val="00497F9C"/>
    <w:rsid w:val="004A200F"/>
    <w:rsid w:val="004A2F79"/>
    <w:rsid w:val="004A3FF5"/>
    <w:rsid w:val="004A4F6E"/>
    <w:rsid w:val="004A719C"/>
    <w:rsid w:val="004A7B61"/>
    <w:rsid w:val="004B0826"/>
    <w:rsid w:val="004B0BB2"/>
    <w:rsid w:val="004B0E8B"/>
    <w:rsid w:val="004B27CE"/>
    <w:rsid w:val="004B2CE9"/>
    <w:rsid w:val="004B3D36"/>
    <w:rsid w:val="004B6656"/>
    <w:rsid w:val="004B7145"/>
    <w:rsid w:val="004B7B4E"/>
    <w:rsid w:val="004B7F0F"/>
    <w:rsid w:val="004B7F32"/>
    <w:rsid w:val="004C0209"/>
    <w:rsid w:val="004C03EB"/>
    <w:rsid w:val="004C1089"/>
    <w:rsid w:val="004C12CD"/>
    <w:rsid w:val="004C1948"/>
    <w:rsid w:val="004C1F54"/>
    <w:rsid w:val="004C2665"/>
    <w:rsid w:val="004C29B3"/>
    <w:rsid w:val="004C2B31"/>
    <w:rsid w:val="004C358C"/>
    <w:rsid w:val="004C5B79"/>
    <w:rsid w:val="004C618F"/>
    <w:rsid w:val="004C68F8"/>
    <w:rsid w:val="004C6AD2"/>
    <w:rsid w:val="004C7AAF"/>
    <w:rsid w:val="004C7EDB"/>
    <w:rsid w:val="004D0068"/>
    <w:rsid w:val="004D1A4B"/>
    <w:rsid w:val="004D331D"/>
    <w:rsid w:val="004D3433"/>
    <w:rsid w:val="004D3848"/>
    <w:rsid w:val="004D3EA8"/>
    <w:rsid w:val="004D4020"/>
    <w:rsid w:val="004D4208"/>
    <w:rsid w:val="004D4D2E"/>
    <w:rsid w:val="004D4D97"/>
    <w:rsid w:val="004D4F91"/>
    <w:rsid w:val="004D5D09"/>
    <w:rsid w:val="004D5D0F"/>
    <w:rsid w:val="004D610B"/>
    <w:rsid w:val="004D65D3"/>
    <w:rsid w:val="004D6830"/>
    <w:rsid w:val="004D7663"/>
    <w:rsid w:val="004D7A00"/>
    <w:rsid w:val="004E03CF"/>
    <w:rsid w:val="004E09A1"/>
    <w:rsid w:val="004E1B6D"/>
    <w:rsid w:val="004E26DB"/>
    <w:rsid w:val="004E2F09"/>
    <w:rsid w:val="004E35BA"/>
    <w:rsid w:val="004E5B9E"/>
    <w:rsid w:val="004E7569"/>
    <w:rsid w:val="004E7A83"/>
    <w:rsid w:val="004F0A8F"/>
    <w:rsid w:val="004F0CD8"/>
    <w:rsid w:val="004F10AA"/>
    <w:rsid w:val="004F2524"/>
    <w:rsid w:val="004F28AA"/>
    <w:rsid w:val="004F3672"/>
    <w:rsid w:val="004F3A27"/>
    <w:rsid w:val="004F3C34"/>
    <w:rsid w:val="004F3E7C"/>
    <w:rsid w:val="004F3EE2"/>
    <w:rsid w:val="004F4C5F"/>
    <w:rsid w:val="004F55BA"/>
    <w:rsid w:val="004F58A6"/>
    <w:rsid w:val="004F5DA8"/>
    <w:rsid w:val="004F72A9"/>
    <w:rsid w:val="0050053D"/>
    <w:rsid w:val="00501FAE"/>
    <w:rsid w:val="005027C1"/>
    <w:rsid w:val="00502D2E"/>
    <w:rsid w:val="005049A3"/>
    <w:rsid w:val="00504C8D"/>
    <w:rsid w:val="005051EB"/>
    <w:rsid w:val="00505965"/>
    <w:rsid w:val="00505A1C"/>
    <w:rsid w:val="00505FEA"/>
    <w:rsid w:val="0050603C"/>
    <w:rsid w:val="0050682F"/>
    <w:rsid w:val="00506B56"/>
    <w:rsid w:val="005075AF"/>
    <w:rsid w:val="005102E8"/>
    <w:rsid w:val="00510884"/>
    <w:rsid w:val="0051202E"/>
    <w:rsid w:val="005131B1"/>
    <w:rsid w:val="005152D5"/>
    <w:rsid w:val="00516526"/>
    <w:rsid w:val="00516A63"/>
    <w:rsid w:val="005175D5"/>
    <w:rsid w:val="00517CA9"/>
    <w:rsid w:val="005223F4"/>
    <w:rsid w:val="005227DA"/>
    <w:rsid w:val="005236EE"/>
    <w:rsid w:val="00523FBC"/>
    <w:rsid w:val="00524A35"/>
    <w:rsid w:val="00524D83"/>
    <w:rsid w:val="005254E1"/>
    <w:rsid w:val="0053130B"/>
    <w:rsid w:val="0053398E"/>
    <w:rsid w:val="00533B5B"/>
    <w:rsid w:val="00534963"/>
    <w:rsid w:val="00535514"/>
    <w:rsid w:val="00535EB0"/>
    <w:rsid w:val="005362A6"/>
    <w:rsid w:val="005370C2"/>
    <w:rsid w:val="00537961"/>
    <w:rsid w:val="005400E1"/>
    <w:rsid w:val="005404DB"/>
    <w:rsid w:val="00540628"/>
    <w:rsid w:val="005406AE"/>
    <w:rsid w:val="00540DB2"/>
    <w:rsid w:val="00541116"/>
    <w:rsid w:val="00542160"/>
    <w:rsid w:val="005423EB"/>
    <w:rsid w:val="005428F4"/>
    <w:rsid w:val="005447DA"/>
    <w:rsid w:val="00544DA4"/>
    <w:rsid w:val="00546395"/>
    <w:rsid w:val="00546E67"/>
    <w:rsid w:val="005504F3"/>
    <w:rsid w:val="00551A17"/>
    <w:rsid w:val="005531A7"/>
    <w:rsid w:val="00554932"/>
    <w:rsid w:val="00554F28"/>
    <w:rsid w:val="005551D7"/>
    <w:rsid w:val="005557EA"/>
    <w:rsid w:val="00555BDD"/>
    <w:rsid w:val="0055741F"/>
    <w:rsid w:val="0056038B"/>
    <w:rsid w:val="00562945"/>
    <w:rsid w:val="005629F4"/>
    <w:rsid w:val="00562E27"/>
    <w:rsid w:val="0056342C"/>
    <w:rsid w:val="00563942"/>
    <w:rsid w:val="005639DA"/>
    <w:rsid w:val="00564007"/>
    <w:rsid w:val="00565D71"/>
    <w:rsid w:val="00565E8A"/>
    <w:rsid w:val="0056610D"/>
    <w:rsid w:val="005669D3"/>
    <w:rsid w:val="00566E5C"/>
    <w:rsid w:val="005673DB"/>
    <w:rsid w:val="005673FA"/>
    <w:rsid w:val="0057013F"/>
    <w:rsid w:val="005707A9"/>
    <w:rsid w:val="00571A10"/>
    <w:rsid w:val="00571B98"/>
    <w:rsid w:val="00571C24"/>
    <w:rsid w:val="00572572"/>
    <w:rsid w:val="00574BF4"/>
    <w:rsid w:val="00574C6E"/>
    <w:rsid w:val="005753E5"/>
    <w:rsid w:val="00575879"/>
    <w:rsid w:val="005759FD"/>
    <w:rsid w:val="00576499"/>
    <w:rsid w:val="005767CB"/>
    <w:rsid w:val="0057746A"/>
    <w:rsid w:val="00577A40"/>
    <w:rsid w:val="005805E0"/>
    <w:rsid w:val="00581662"/>
    <w:rsid w:val="00582929"/>
    <w:rsid w:val="00582B55"/>
    <w:rsid w:val="00582BBA"/>
    <w:rsid w:val="00582DCE"/>
    <w:rsid w:val="005831CB"/>
    <w:rsid w:val="005841F7"/>
    <w:rsid w:val="00584930"/>
    <w:rsid w:val="00584DB3"/>
    <w:rsid w:val="00584F4E"/>
    <w:rsid w:val="00587BF4"/>
    <w:rsid w:val="00587C83"/>
    <w:rsid w:val="005921F8"/>
    <w:rsid w:val="005931C3"/>
    <w:rsid w:val="005932DF"/>
    <w:rsid w:val="005941D2"/>
    <w:rsid w:val="00595F96"/>
    <w:rsid w:val="005963B6"/>
    <w:rsid w:val="005971EA"/>
    <w:rsid w:val="00597AF5"/>
    <w:rsid w:val="005A03CC"/>
    <w:rsid w:val="005A0A4E"/>
    <w:rsid w:val="005A0D35"/>
    <w:rsid w:val="005A0E0F"/>
    <w:rsid w:val="005A1341"/>
    <w:rsid w:val="005A164D"/>
    <w:rsid w:val="005A26F7"/>
    <w:rsid w:val="005A319C"/>
    <w:rsid w:val="005A389B"/>
    <w:rsid w:val="005A3B58"/>
    <w:rsid w:val="005A5630"/>
    <w:rsid w:val="005A5B5B"/>
    <w:rsid w:val="005A5DB1"/>
    <w:rsid w:val="005A700D"/>
    <w:rsid w:val="005A7A15"/>
    <w:rsid w:val="005B0191"/>
    <w:rsid w:val="005B1005"/>
    <w:rsid w:val="005B1B4B"/>
    <w:rsid w:val="005B1E7B"/>
    <w:rsid w:val="005B2425"/>
    <w:rsid w:val="005B2442"/>
    <w:rsid w:val="005B2AFB"/>
    <w:rsid w:val="005B2EE3"/>
    <w:rsid w:val="005B33DF"/>
    <w:rsid w:val="005B3D8C"/>
    <w:rsid w:val="005B4105"/>
    <w:rsid w:val="005B5AFC"/>
    <w:rsid w:val="005B5F22"/>
    <w:rsid w:val="005B7030"/>
    <w:rsid w:val="005C03BF"/>
    <w:rsid w:val="005C0479"/>
    <w:rsid w:val="005C04D4"/>
    <w:rsid w:val="005C0DAC"/>
    <w:rsid w:val="005C166D"/>
    <w:rsid w:val="005C1FE3"/>
    <w:rsid w:val="005C2921"/>
    <w:rsid w:val="005C2F3D"/>
    <w:rsid w:val="005C2FB3"/>
    <w:rsid w:val="005C3804"/>
    <w:rsid w:val="005C3CA4"/>
    <w:rsid w:val="005C3E79"/>
    <w:rsid w:val="005C40F5"/>
    <w:rsid w:val="005C4A02"/>
    <w:rsid w:val="005C4C01"/>
    <w:rsid w:val="005C4FF1"/>
    <w:rsid w:val="005C53A6"/>
    <w:rsid w:val="005C5554"/>
    <w:rsid w:val="005C5613"/>
    <w:rsid w:val="005C5A17"/>
    <w:rsid w:val="005C6223"/>
    <w:rsid w:val="005C68E2"/>
    <w:rsid w:val="005C6BAB"/>
    <w:rsid w:val="005C72B8"/>
    <w:rsid w:val="005D0CCE"/>
    <w:rsid w:val="005D11A2"/>
    <w:rsid w:val="005D18CD"/>
    <w:rsid w:val="005D2193"/>
    <w:rsid w:val="005D29B0"/>
    <w:rsid w:val="005D3BCB"/>
    <w:rsid w:val="005D4D9C"/>
    <w:rsid w:val="005D4E15"/>
    <w:rsid w:val="005D502B"/>
    <w:rsid w:val="005D5723"/>
    <w:rsid w:val="005D60F9"/>
    <w:rsid w:val="005D65C9"/>
    <w:rsid w:val="005D6763"/>
    <w:rsid w:val="005D6D72"/>
    <w:rsid w:val="005D6E49"/>
    <w:rsid w:val="005D780B"/>
    <w:rsid w:val="005D7AB9"/>
    <w:rsid w:val="005D7E7B"/>
    <w:rsid w:val="005E0721"/>
    <w:rsid w:val="005E0D11"/>
    <w:rsid w:val="005E1320"/>
    <w:rsid w:val="005E1A1A"/>
    <w:rsid w:val="005E1F5C"/>
    <w:rsid w:val="005E2656"/>
    <w:rsid w:val="005E2E44"/>
    <w:rsid w:val="005E3392"/>
    <w:rsid w:val="005E33AA"/>
    <w:rsid w:val="005E355F"/>
    <w:rsid w:val="005E35C7"/>
    <w:rsid w:val="005E59A7"/>
    <w:rsid w:val="005E7055"/>
    <w:rsid w:val="005E72CE"/>
    <w:rsid w:val="005E75CF"/>
    <w:rsid w:val="005E79C2"/>
    <w:rsid w:val="005F117B"/>
    <w:rsid w:val="005F16C7"/>
    <w:rsid w:val="005F291E"/>
    <w:rsid w:val="005F2A90"/>
    <w:rsid w:val="005F3041"/>
    <w:rsid w:val="005F48E9"/>
    <w:rsid w:val="005F4AB1"/>
    <w:rsid w:val="005F4EC4"/>
    <w:rsid w:val="005F5C85"/>
    <w:rsid w:val="005F674B"/>
    <w:rsid w:val="005F7A87"/>
    <w:rsid w:val="00600B19"/>
    <w:rsid w:val="00600DBC"/>
    <w:rsid w:val="00601003"/>
    <w:rsid w:val="006017BB"/>
    <w:rsid w:val="00601D11"/>
    <w:rsid w:val="006020AF"/>
    <w:rsid w:val="006022AE"/>
    <w:rsid w:val="0060405D"/>
    <w:rsid w:val="006047C3"/>
    <w:rsid w:val="00604C0A"/>
    <w:rsid w:val="00604F31"/>
    <w:rsid w:val="0060522B"/>
    <w:rsid w:val="0060536D"/>
    <w:rsid w:val="0060544B"/>
    <w:rsid w:val="0060647E"/>
    <w:rsid w:val="006076D6"/>
    <w:rsid w:val="0061073E"/>
    <w:rsid w:val="00610BD3"/>
    <w:rsid w:val="00610CB5"/>
    <w:rsid w:val="00611400"/>
    <w:rsid w:val="00611D6C"/>
    <w:rsid w:val="00612CFD"/>
    <w:rsid w:val="00612E2A"/>
    <w:rsid w:val="006134DB"/>
    <w:rsid w:val="00613AAB"/>
    <w:rsid w:val="00613B04"/>
    <w:rsid w:val="00614108"/>
    <w:rsid w:val="00614258"/>
    <w:rsid w:val="0061461F"/>
    <w:rsid w:val="00614DC4"/>
    <w:rsid w:val="006159FB"/>
    <w:rsid w:val="00615AC0"/>
    <w:rsid w:val="00616BA0"/>
    <w:rsid w:val="00616C8F"/>
    <w:rsid w:val="00617CFD"/>
    <w:rsid w:val="006207C6"/>
    <w:rsid w:val="006207E5"/>
    <w:rsid w:val="00620EC9"/>
    <w:rsid w:val="00621690"/>
    <w:rsid w:val="006223E7"/>
    <w:rsid w:val="006227B4"/>
    <w:rsid w:val="006230F2"/>
    <w:rsid w:val="00623877"/>
    <w:rsid w:val="00623D12"/>
    <w:rsid w:val="00624277"/>
    <w:rsid w:val="00624363"/>
    <w:rsid w:val="00625D4C"/>
    <w:rsid w:val="00625E5D"/>
    <w:rsid w:val="00626261"/>
    <w:rsid w:val="00626623"/>
    <w:rsid w:val="006266C3"/>
    <w:rsid w:val="00626AF2"/>
    <w:rsid w:val="00627352"/>
    <w:rsid w:val="006304A0"/>
    <w:rsid w:val="00631685"/>
    <w:rsid w:val="006329D8"/>
    <w:rsid w:val="00632B41"/>
    <w:rsid w:val="00632FB0"/>
    <w:rsid w:val="00633B3B"/>
    <w:rsid w:val="00634308"/>
    <w:rsid w:val="006357D3"/>
    <w:rsid w:val="006359A1"/>
    <w:rsid w:val="00635D2F"/>
    <w:rsid w:val="00636592"/>
    <w:rsid w:val="00636597"/>
    <w:rsid w:val="006365E9"/>
    <w:rsid w:val="00640587"/>
    <w:rsid w:val="00641593"/>
    <w:rsid w:val="0064179C"/>
    <w:rsid w:val="00641A19"/>
    <w:rsid w:val="00641C19"/>
    <w:rsid w:val="00642D0B"/>
    <w:rsid w:val="00642E57"/>
    <w:rsid w:val="00643F78"/>
    <w:rsid w:val="00645E4B"/>
    <w:rsid w:val="00646300"/>
    <w:rsid w:val="00646972"/>
    <w:rsid w:val="00646D33"/>
    <w:rsid w:val="00646D75"/>
    <w:rsid w:val="0064793F"/>
    <w:rsid w:val="00650403"/>
    <w:rsid w:val="006505D3"/>
    <w:rsid w:val="00650C95"/>
    <w:rsid w:val="006516FD"/>
    <w:rsid w:val="006521F2"/>
    <w:rsid w:val="00652725"/>
    <w:rsid w:val="00652C68"/>
    <w:rsid w:val="006538A6"/>
    <w:rsid w:val="006539C7"/>
    <w:rsid w:val="00653AA7"/>
    <w:rsid w:val="00653E05"/>
    <w:rsid w:val="00653F62"/>
    <w:rsid w:val="006547BC"/>
    <w:rsid w:val="00655A25"/>
    <w:rsid w:val="00656FDA"/>
    <w:rsid w:val="00657F65"/>
    <w:rsid w:val="0066051F"/>
    <w:rsid w:val="006605DC"/>
    <w:rsid w:val="00660893"/>
    <w:rsid w:val="00660B34"/>
    <w:rsid w:val="00661092"/>
    <w:rsid w:val="00661922"/>
    <w:rsid w:val="00661F06"/>
    <w:rsid w:val="0066242E"/>
    <w:rsid w:val="006650BB"/>
    <w:rsid w:val="006651C7"/>
    <w:rsid w:val="006659A3"/>
    <w:rsid w:val="0066729E"/>
    <w:rsid w:val="006677DD"/>
    <w:rsid w:val="00671AF0"/>
    <w:rsid w:val="00671EBC"/>
    <w:rsid w:val="0067364B"/>
    <w:rsid w:val="006749F9"/>
    <w:rsid w:val="006769AF"/>
    <w:rsid w:val="00681093"/>
    <w:rsid w:val="00681249"/>
    <w:rsid w:val="0068136A"/>
    <w:rsid w:val="00681379"/>
    <w:rsid w:val="006814A0"/>
    <w:rsid w:val="00682B31"/>
    <w:rsid w:val="006851AB"/>
    <w:rsid w:val="006851B6"/>
    <w:rsid w:val="00685A82"/>
    <w:rsid w:val="00685D00"/>
    <w:rsid w:val="00686F60"/>
    <w:rsid w:val="006877A4"/>
    <w:rsid w:val="00687AFC"/>
    <w:rsid w:val="006909ED"/>
    <w:rsid w:val="00692E40"/>
    <w:rsid w:val="00692F02"/>
    <w:rsid w:val="006932AE"/>
    <w:rsid w:val="0069337D"/>
    <w:rsid w:val="0069345A"/>
    <w:rsid w:val="00693528"/>
    <w:rsid w:val="0069411C"/>
    <w:rsid w:val="0069442E"/>
    <w:rsid w:val="00694E67"/>
    <w:rsid w:val="00695F50"/>
    <w:rsid w:val="00696214"/>
    <w:rsid w:val="0069621C"/>
    <w:rsid w:val="006A089E"/>
    <w:rsid w:val="006A0DC2"/>
    <w:rsid w:val="006A0E1A"/>
    <w:rsid w:val="006A130C"/>
    <w:rsid w:val="006A3476"/>
    <w:rsid w:val="006A4B8A"/>
    <w:rsid w:val="006A50D7"/>
    <w:rsid w:val="006A552F"/>
    <w:rsid w:val="006A5932"/>
    <w:rsid w:val="006A624A"/>
    <w:rsid w:val="006A6897"/>
    <w:rsid w:val="006A70D0"/>
    <w:rsid w:val="006B0645"/>
    <w:rsid w:val="006B1E4A"/>
    <w:rsid w:val="006B38A0"/>
    <w:rsid w:val="006B5121"/>
    <w:rsid w:val="006B60C3"/>
    <w:rsid w:val="006B62FA"/>
    <w:rsid w:val="006B6BCA"/>
    <w:rsid w:val="006B6E93"/>
    <w:rsid w:val="006B72FD"/>
    <w:rsid w:val="006B7E99"/>
    <w:rsid w:val="006C03FA"/>
    <w:rsid w:val="006C1B1D"/>
    <w:rsid w:val="006C200D"/>
    <w:rsid w:val="006C35FD"/>
    <w:rsid w:val="006C47E9"/>
    <w:rsid w:val="006C7652"/>
    <w:rsid w:val="006C7D8E"/>
    <w:rsid w:val="006D0A6B"/>
    <w:rsid w:val="006D1173"/>
    <w:rsid w:val="006D1F2F"/>
    <w:rsid w:val="006D404F"/>
    <w:rsid w:val="006D6026"/>
    <w:rsid w:val="006D6DD7"/>
    <w:rsid w:val="006D7499"/>
    <w:rsid w:val="006E0548"/>
    <w:rsid w:val="006E0C93"/>
    <w:rsid w:val="006E0DE5"/>
    <w:rsid w:val="006E0FF6"/>
    <w:rsid w:val="006E110E"/>
    <w:rsid w:val="006E173F"/>
    <w:rsid w:val="006E182A"/>
    <w:rsid w:val="006E1E0C"/>
    <w:rsid w:val="006E2303"/>
    <w:rsid w:val="006E26DD"/>
    <w:rsid w:val="006E2A00"/>
    <w:rsid w:val="006E331C"/>
    <w:rsid w:val="006E3990"/>
    <w:rsid w:val="006E42CF"/>
    <w:rsid w:val="006E4549"/>
    <w:rsid w:val="006E52F9"/>
    <w:rsid w:val="006E54F5"/>
    <w:rsid w:val="006E6005"/>
    <w:rsid w:val="006E66EE"/>
    <w:rsid w:val="006E6F3D"/>
    <w:rsid w:val="006E7B67"/>
    <w:rsid w:val="006F0137"/>
    <w:rsid w:val="006F01EB"/>
    <w:rsid w:val="006F1446"/>
    <w:rsid w:val="006F1530"/>
    <w:rsid w:val="006F16E5"/>
    <w:rsid w:val="006F2420"/>
    <w:rsid w:val="006F3078"/>
    <w:rsid w:val="006F36D8"/>
    <w:rsid w:val="006F3D2E"/>
    <w:rsid w:val="006F41FF"/>
    <w:rsid w:val="006F4236"/>
    <w:rsid w:val="006F56C9"/>
    <w:rsid w:val="006F5C3F"/>
    <w:rsid w:val="006F62A7"/>
    <w:rsid w:val="006F6928"/>
    <w:rsid w:val="006F77EA"/>
    <w:rsid w:val="00700216"/>
    <w:rsid w:val="00700DE7"/>
    <w:rsid w:val="00702069"/>
    <w:rsid w:val="0070291F"/>
    <w:rsid w:val="007034A6"/>
    <w:rsid w:val="00704829"/>
    <w:rsid w:val="00705B36"/>
    <w:rsid w:val="00705F38"/>
    <w:rsid w:val="0070695D"/>
    <w:rsid w:val="00707B33"/>
    <w:rsid w:val="007100D3"/>
    <w:rsid w:val="0071021E"/>
    <w:rsid w:val="00711460"/>
    <w:rsid w:val="00711839"/>
    <w:rsid w:val="00711D1A"/>
    <w:rsid w:val="00712632"/>
    <w:rsid w:val="00712C73"/>
    <w:rsid w:val="00712C9D"/>
    <w:rsid w:val="00713285"/>
    <w:rsid w:val="007134C2"/>
    <w:rsid w:val="00714038"/>
    <w:rsid w:val="00714116"/>
    <w:rsid w:val="00714210"/>
    <w:rsid w:val="0071430A"/>
    <w:rsid w:val="0071490B"/>
    <w:rsid w:val="00714FA9"/>
    <w:rsid w:val="00715026"/>
    <w:rsid w:val="00715348"/>
    <w:rsid w:val="007172D4"/>
    <w:rsid w:val="007174A3"/>
    <w:rsid w:val="00717B9E"/>
    <w:rsid w:val="0072014A"/>
    <w:rsid w:val="00720348"/>
    <w:rsid w:val="0072043B"/>
    <w:rsid w:val="00721BAE"/>
    <w:rsid w:val="00722B1B"/>
    <w:rsid w:val="00722E2F"/>
    <w:rsid w:val="007236F5"/>
    <w:rsid w:val="0072522A"/>
    <w:rsid w:val="007254D6"/>
    <w:rsid w:val="00725BED"/>
    <w:rsid w:val="00725BFD"/>
    <w:rsid w:val="00726675"/>
    <w:rsid w:val="00726901"/>
    <w:rsid w:val="00726EBF"/>
    <w:rsid w:val="00727D3D"/>
    <w:rsid w:val="007306A4"/>
    <w:rsid w:val="00731719"/>
    <w:rsid w:val="00731E6B"/>
    <w:rsid w:val="007324D5"/>
    <w:rsid w:val="00733195"/>
    <w:rsid w:val="00733D23"/>
    <w:rsid w:val="007340D7"/>
    <w:rsid w:val="00735322"/>
    <w:rsid w:val="0073561E"/>
    <w:rsid w:val="007363D9"/>
    <w:rsid w:val="00736E2B"/>
    <w:rsid w:val="00737109"/>
    <w:rsid w:val="0073730E"/>
    <w:rsid w:val="007413B9"/>
    <w:rsid w:val="00741871"/>
    <w:rsid w:val="007418F0"/>
    <w:rsid w:val="00741A0E"/>
    <w:rsid w:val="00743280"/>
    <w:rsid w:val="0074421E"/>
    <w:rsid w:val="00745046"/>
    <w:rsid w:val="00745E71"/>
    <w:rsid w:val="007463B3"/>
    <w:rsid w:val="00747F2C"/>
    <w:rsid w:val="00750081"/>
    <w:rsid w:val="00750905"/>
    <w:rsid w:val="00750E81"/>
    <w:rsid w:val="007516D9"/>
    <w:rsid w:val="00751E50"/>
    <w:rsid w:val="00751F32"/>
    <w:rsid w:val="00752330"/>
    <w:rsid w:val="00752EA2"/>
    <w:rsid w:val="00753C5A"/>
    <w:rsid w:val="00753F4F"/>
    <w:rsid w:val="007549E5"/>
    <w:rsid w:val="007559E0"/>
    <w:rsid w:val="007565B4"/>
    <w:rsid w:val="00756EBC"/>
    <w:rsid w:val="00757114"/>
    <w:rsid w:val="00757524"/>
    <w:rsid w:val="00757CE3"/>
    <w:rsid w:val="00757D88"/>
    <w:rsid w:val="00760368"/>
    <w:rsid w:val="00760D10"/>
    <w:rsid w:val="00760E25"/>
    <w:rsid w:val="00761C7F"/>
    <w:rsid w:val="007623E8"/>
    <w:rsid w:val="00762CA3"/>
    <w:rsid w:val="00764469"/>
    <w:rsid w:val="00764825"/>
    <w:rsid w:val="00764EAB"/>
    <w:rsid w:val="00765AA6"/>
    <w:rsid w:val="00766B1A"/>
    <w:rsid w:val="00766D43"/>
    <w:rsid w:val="00767A0D"/>
    <w:rsid w:val="00767A0E"/>
    <w:rsid w:val="00770269"/>
    <w:rsid w:val="00772B3A"/>
    <w:rsid w:val="0077340C"/>
    <w:rsid w:val="007739A3"/>
    <w:rsid w:val="00774E5C"/>
    <w:rsid w:val="007767C4"/>
    <w:rsid w:val="00777602"/>
    <w:rsid w:val="00777616"/>
    <w:rsid w:val="00777C57"/>
    <w:rsid w:val="00777DBD"/>
    <w:rsid w:val="0078000B"/>
    <w:rsid w:val="007802A7"/>
    <w:rsid w:val="007804FB"/>
    <w:rsid w:val="00782909"/>
    <w:rsid w:val="00782978"/>
    <w:rsid w:val="0078298A"/>
    <w:rsid w:val="007836B1"/>
    <w:rsid w:val="007837C5"/>
    <w:rsid w:val="00783C5D"/>
    <w:rsid w:val="0078459C"/>
    <w:rsid w:val="007868B0"/>
    <w:rsid w:val="00786B0F"/>
    <w:rsid w:val="00787215"/>
    <w:rsid w:val="00787B76"/>
    <w:rsid w:val="00790665"/>
    <w:rsid w:val="00791940"/>
    <w:rsid w:val="00791A89"/>
    <w:rsid w:val="00793DD3"/>
    <w:rsid w:val="0079618B"/>
    <w:rsid w:val="0079747C"/>
    <w:rsid w:val="007A022B"/>
    <w:rsid w:val="007A12B3"/>
    <w:rsid w:val="007A2153"/>
    <w:rsid w:val="007A3956"/>
    <w:rsid w:val="007A429D"/>
    <w:rsid w:val="007A4318"/>
    <w:rsid w:val="007A4649"/>
    <w:rsid w:val="007A5737"/>
    <w:rsid w:val="007A6FCE"/>
    <w:rsid w:val="007A7712"/>
    <w:rsid w:val="007A79F4"/>
    <w:rsid w:val="007B2654"/>
    <w:rsid w:val="007B2BA7"/>
    <w:rsid w:val="007B31D3"/>
    <w:rsid w:val="007B3D7B"/>
    <w:rsid w:val="007B478E"/>
    <w:rsid w:val="007B4A3F"/>
    <w:rsid w:val="007B579F"/>
    <w:rsid w:val="007B5A60"/>
    <w:rsid w:val="007B7200"/>
    <w:rsid w:val="007C086E"/>
    <w:rsid w:val="007C1CCE"/>
    <w:rsid w:val="007C24B0"/>
    <w:rsid w:val="007C2703"/>
    <w:rsid w:val="007C3134"/>
    <w:rsid w:val="007C3379"/>
    <w:rsid w:val="007C4AA0"/>
    <w:rsid w:val="007C4D3A"/>
    <w:rsid w:val="007C5298"/>
    <w:rsid w:val="007C5C7B"/>
    <w:rsid w:val="007C6CE6"/>
    <w:rsid w:val="007C6F29"/>
    <w:rsid w:val="007C7C21"/>
    <w:rsid w:val="007C7DF1"/>
    <w:rsid w:val="007C7E09"/>
    <w:rsid w:val="007C7FAC"/>
    <w:rsid w:val="007D0118"/>
    <w:rsid w:val="007D0FDB"/>
    <w:rsid w:val="007D1837"/>
    <w:rsid w:val="007D1BE9"/>
    <w:rsid w:val="007D27F3"/>
    <w:rsid w:val="007D3FE0"/>
    <w:rsid w:val="007D544D"/>
    <w:rsid w:val="007D5A07"/>
    <w:rsid w:val="007D6C56"/>
    <w:rsid w:val="007D7906"/>
    <w:rsid w:val="007D7BDB"/>
    <w:rsid w:val="007E0192"/>
    <w:rsid w:val="007E17E5"/>
    <w:rsid w:val="007E2311"/>
    <w:rsid w:val="007E2404"/>
    <w:rsid w:val="007E38B3"/>
    <w:rsid w:val="007E3C4D"/>
    <w:rsid w:val="007E3CA9"/>
    <w:rsid w:val="007E4BA4"/>
    <w:rsid w:val="007E5DBA"/>
    <w:rsid w:val="007E699C"/>
    <w:rsid w:val="007E6CC7"/>
    <w:rsid w:val="007E7137"/>
    <w:rsid w:val="007E720E"/>
    <w:rsid w:val="007E7BF5"/>
    <w:rsid w:val="007F0323"/>
    <w:rsid w:val="007F145D"/>
    <w:rsid w:val="007F1C66"/>
    <w:rsid w:val="007F1F5B"/>
    <w:rsid w:val="007F1FEB"/>
    <w:rsid w:val="007F22D3"/>
    <w:rsid w:val="007F333D"/>
    <w:rsid w:val="007F3797"/>
    <w:rsid w:val="007F3D0F"/>
    <w:rsid w:val="007F3E4B"/>
    <w:rsid w:val="007F540B"/>
    <w:rsid w:val="007F6517"/>
    <w:rsid w:val="007F6BE7"/>
    <w:rsid w:val="007F6FD6"/>
    <w:rsid w:val="007F729D"/>
    <w:rsid w:val="007F7935"/>
    <w:rsid w:val="007F7F9C"/>
    <w:rsid w:val="00800733"/>
    <w:rsid w:val="008008F5"/>
    <w:rsid w:val="00801174"/>
    <w:rsid w:val="00801333"/>
    <w:rsid w:val="0080138F"/>
    <w:rsid w:val="008026B4"/>
    <w:rsid w:val="00803B36"/>
    <w:rsid w:val="00803CEA"/>
    <w:rsid w:val="00804AC9"/>
    <w:rsid w:val="008062B5"/>
    <w:rsid w:val="00806898"/>
    <w:rsid w:val="00806955"/>
    <w:rsid w:val="00807A95"/>
    <w:rsid w:val="00810A71"/>
    <w:rsid w:val="008120D7"/>
    <w:rsid w:val="00812AAC"/>
    <w:rsid w:val="00812FCB"/>
    <w:rsid w:val="00813484"/>
    <w:rsid w:val="00815A86"/>
    <w:rsid w:val="00815D08"/>
    <w:rsid w:val="00815DD0"/>
    <w:rsid w:val="00815ED8"/>
    <w:rsid w:val="008165B0"/>
    <w:rsid w:val="00816A6C"/>
    <w:rsid w:val="00816CD5"/>
    <w:rsid w:val="00817589"/>
    <w:rsid w:val="00817741"/>
    <w:rsid w:val="0081799B"/>
    <w:rsid w:val="00820AE2"/>
    <w:rsid w:val="00820F26"/>
    <w:rsid w:val="00821070"/>
    <w:rsid w:val="008221B7"/>
    <w:rsid w:val="00822500"/>
    <w:rsid w:val="008225B9"/>
    <w:rsid w:val="00822AB3"/>
    <w:rsid w:val="00823782"/>
    <w:rsid w:val="0082381D"/>
    <w:rsid w:val="0082395B"/>
    <w:rsid w:val="00825712"/>
    <w:rsid w:val="00825D20"/>
    <w:rsid w:val="00826158"/>
    <w:rsid w:val="00826ADB"/>
    <w:rsid w:val="00826ADF"/>
    <w:rsid w:val="00826CD9"/>
    <w:rsid w:val="0082727B"/>
    <w:rsid w:val="00830073"/>
    <w:rsid w:val="00832DDA"/>
    <w:rsid w:val="00832E26"/>
    <w:rsid w:val="00833CE5"/>
    <w:rsid w:val="00834C07"/>
    <w:rsid w:val="00837DEB"/>
    <w:rsid w:val="00837EEB"/>
    <w:rsid w:val="0084025D"/>
    <w:rsid w:val="008408C9"/>
    <w:rsid w:val="00840CE2"/>
    <w:rsid w:val="00841F10"/>
    <w:rsid w:val="008430AF"/>
    <w:rsid w:val="00844C56"/>
    <w:rsid w:val="008452B4"/>
    <w:rsid w:val="008458A8"/>
    <w:rsid w:val="00845BF5"/>
    <w:rsid w:val="00846ACE"/>
    <w:rsid w:val="00846CD8"/>
    <w:rsid w:val="00846FDC"/>
    <w:rsid w:val="00847B58"/>
    <w:rsid w:val="00847D04"/>
    <w:rsid w:val="00847E1A"/>
    <w:rsid w:val="00850BA9"/>
    <w:rsid w:val="00850E35"/>
    <w:rsid w:val="00851365"/>
    <w:rsid w:val="00851A95"/>
    <w:rsid w:val="0085203A"/>
    <w:rsid w:val="00852660"/>
    <w:rsid w:val="0085312F"/>
    <w:rsid w:val="00853898"/>
    <w:rsid w:val="00853D76"/>
    <w:rsid w:val="008557C9"/>
    <w:rsid w:val="008568AD"/>
    <w:rsid w:val="008571FC"/>
    <w:rsid w:val="00857455"/>
    <w:rsid w:val="00857791"/>
    <w:rsid w:val="00857F92"/>
    <w:rsid w:val="00860431"/>
    <w:rsid w:val="008609B0"/>
    <w:rsid w:val="00861303"/>
    <w:rsid w:val="00862414"/>
    <w:rsid w:val="0086315C"/>
    <w:rsid w:val="00863CBC"/>
    <w:rsid w:val="00864642"/>
    <w:rsid w:val="00864DA4"/>
    <w:rsid w:val="00866361"/>
    <w:rsid w:val="00866DD6"/>
    <w:rsid w:val="008679CB"/>
    <w:rsid w:val="00867F2E"/>
    <w:rsid w:val="00870E04"/>
    <w:rsid w:val="00871265"/>
    <w:rsid w:val="00873324"/>
    <w:rsid w:val="00873776"/>
    <w:rsid w:val="00873778"/>
    <w:rsid w:val="00874C82"/>
    <w:rsid w:val="00875541"/>
    <w:rsid w:val="008757C9"/>
    <w:rsid w:val="00876885"/>
    <w:rsid w:val="008769E2"/>
    <w:rsid w:val="00877F12"/>
    <w:rsid w:val="008812C7"/>
    <w:rsid w:val="0088133D"/>
    <w:rsid w:val="0088218A"/>
    <w:rsid w:val="00883088"/>
    <w:rsid w:val="00884107"/>
    <w:rsid w:val="0088459E"/>
    <w:rsid w:val="00884BCE"/>
    <w:rsid w:val="00885681"/>
    <w:rsid w:val="00886F13"/>
    <w:rsid w:val="008876F7"/>
    <w:rsid w:val="008906F5"/>
    <w:rsid w:val="008925F0"/>
    <w:rsid w:val="008926D8"/>
    <w:rsid w:val="00892782"/>
    <w:rsid w:val="00892D33"/>
    <w:rsid w:val="00893074"/>
    <w:rsid w:val="0089447F"/>
    <w:rsid w:val="00894943"/>
    <w:rsid w:val="008952E7"/>
    <w:rsid w:val="00896032"/>
    <w:rsid w:val="0089784C"/>
    <w:rsid w:val="008A0019"/>
    <w:rsid w:val="008A0A9B"/>
    <w:rsid w:val="008A0BBF"/>
    <w:rsid w:val="008A0ECD"/>
    <w:rsid w:val="008A12AA"/>
    <w:rsid w:val="008A2C88"/>
    <w:rsid w:val="008A3203"/>
    <w:rsid w:val="008A35E7"/>
    <w:rsid w:val="008A35FD"/>
    <w:rsid w:val="008A3AC8"/>
    <w:rsid w:val="008A3AF2"/>
    <w:rsid w:val="008A4A08"/>
    <w:rsid w:val="008A4DEE"/>
    <w:rsid w:val="008A4ECA"/>
    <w:rsid w:val="008A4F40"/>
    <w:rsid w:val="008A5652"/>
    <w:rsid w:val="008A6368"/>
    <w:rsid w:val="008B056B"/>
    <w:rsid w:val="008B1B75"/>
    <w:rsid w:val="008B2326"/>
    <w:rsid w:val="008B2534"/>
    <w:rsid w:val="008B35B8"/>
    <w:rsid w:val="008B3A05"/>
    <w:rsid w:val="008B3BC1"/>
    <w:rsid w:val="008B6166"/>
    <w:rsid w:val="008B63E6"/>
    <w:rsid w:val="008B6E29"/>
    <w:rsid w:val="008B6F3F"/>
    <w:rsid w:val="008B7E4A"/>
    <w:rsid w:val="008C00F0"/>
    <w:rsid w:val="008C156C"/>
    <w:rsid w:val="008C1B28"/>
    <w:rsid w:val="008C1F3B"/>
    <w:rsid w:val="008C27CB"/>
    <w:rsid w:val="008C286E"/>
    <w:rsid w:val="008C2975"/>
    <w:rsid w:val="008C2DFB"/>
    <w:rsid w:val="008C2E51"/>
    <w:rsid w:val="008C36B4"/>
    <w:rsid w:val="008C3855"/>
    <w:rsid w:val="008C4F9C"/>
    <w:rsid w:val="008C53AE"/>
    <w:rsid w:val="008C5EA5"/>
    <w:rsid w:val="008C6821"/>
    <w:rsid w:val="008C78A0"/>
    <w:rsid w:val="008D170C"/>
    <w:rsid w:val="008D2383"/>
    <w:rsid w:val="008D4374"/>
    <w:rsid w:val="008D5094"/>
    <w:rsid w:val="008D5B99"/>
    <w:rsid w:val="008D5D37"/>
    <w:rsid w:val="008D6320"/>
    <w:rsid w:val="008D7038"/>
    <w:rsid w:val="008D7987"/>
    <w:rsid w:val="008E00F3"/>
    <w:rsid w:val="008E03EE"/>
    <w:rsid w:val="008E04A8"/>
    <w:rsid w:val="008E1DF7"/>
    <w:rsid w:val="008E1FBB"/>
    <w:rsid w:val="008E29DF"/>
    <w:rsid w:val="008E34F7"/>
    <w:rsid w:val="008E3B08"/>
    <w:rsid w:val="008E4936"/>
    <w:rsid w:val="008E4BED"/>
    <w:rsid w:val="008E4F45"/>
    <w:rsid w:val="008E5991"/>
    <w:rsid w:val="008E5B1F"/>
    <w:rsid w:val="008E792E"/>
    <w:rsid w:val="008E7A9E"/>
    <w:rsid w:val="008E7B2B"/>
    <w:rsid w:val="008F0909"/>
    <w:rsid w:val="008F0FA0"/>
    <w:rsid w:val="008F18D2"/>
    <w:rsid w:val="008F2098"/>
    <w:rsid w:val="008F2282"/>
    <w:rsid w:val="008F24FB"/>
    <w:rsid w:val="008F2AD9"/>
    <w:rsid w:val="008F2E18"/>
    <w:rsid w:val="008F2EB8"/>
    <w:rsid w:val="008F3199"/>
    <w:rsid w:val="008F50AE"/>
    <w:rsid w:val="008F528B"/>
    <w:rsid w:val="008F6370"/>
    <w:rsid w:val="008F6C88"/>
    <w:rsid w:val="008F76E1"/>
    <w:rsid w:val="008F76FF"/>
    <w:rsid w:val="008F7AE7"/>
    <w:rsid w:val="0090002C"/>
    <w:rsid w:val="00900630"/>
    <w:rsid w:val="009008CC"/>
    <w:rsid w:val="00900C37"/>
    <w:rsid w:val="00900DA2"/>
    <w:rsid w:val="00901423"/>
    <w:rsid w:val="0090299C"/>
    <w:rsid w:val="00903317"/>
    <w:rsid w:val="00903511"/>
    <w:rsid w:val="0090378B"/>
    <w:rsid w:val="00903AF5"/>
    <w:rsid w:val="009044D4"/>
    <w:rsid w:val="00905114"/>
    <w:rsid w:val="009078B4"/>
    <w:rsid w:val="00910DEE"/>
    <w:rsid w:val="00911E29"/>
    <w:rsid w:val="00912798"/>
    <w:rsid w:val="00912CB9"/>
    <w:rsid w:val="009143D9"/>
    <w:rsid w:val="00914F4E"/>
    <w:rsid w:val="00915C33"/>
    <w:rsid w:val="00915CE2"/>
    <w:rsid w:val="00917FA4"/>
    <w:rsid w:val="0092016D"/>
    <w:rsid w:val="00920193"/>
    <w:rsid w:val="009206EA"/>
    <w:rsid w:val="00922497"/>
    <w:rsid w:val="0092287D"/>
    <w:rsid w:val="00922B60"/>
    <w:rsid w:val="0092388B"/>
    <w:rsid w:val="00923EEB"/>
    <w:rsid w:val="009249A3"/>
    <w:rsid w:val="00924CF6"/>
    <w:rsid w:val="00924D90"/>
    <w:rsid w:val="00925D61"/>
    <w:rsid w:val="00925E09"/>
    <w:rsid w:val="009264DF"/>
    <w:rsid w:val="00926AD1"/>
    <w:rsid w:val="00926B89"/>
    <w:rsid w:val="00927273"/>
    <w:rsid w:val="00930F61"/>
    <w:rsid w:val="00931D61"/>
    <w:rsid w:val="00932002"/>
    <w:rsid w:val="00934949"/>
    <w:rsid w:val="00934FF5"/>
    <w:rsid w:val="00935A5E"/>
    <w:rsid w:val="00935B6A"/>
    <w:rsid w:val="00936189"/>
    <w:rsid w:val="009363C4"/>
    <w:rsid w:val="00936506"/>
    <w:rsid w:val="009365B1"/>
    <w:rsid w:val="00936939"/>
    <w:rsid w:val="00936B6B"/>
    <w:rsid w:val="00937338"/>
    <w:rsid w:val="00937D4C"/>
    <w:rsid w:val="0094090B"/>
    <w:rsid w:val="00942005"/>
    <w:rsid w:val="009420FF"/>
    <w:rsid w:val="009426FA"/>
    <w:rsid w:val="00943A55"/>
    <w:rsid w:val="00943D54"/>
    <w:rsid w:val="009442E3"/>
    <w:rsid w:val="00944507"/>
    <w:rsid w:val="00944D05"/>
    <w:rsid w:val="009459BC"/>
    <w:rsid w:val="00946131"/>
    <w:rsid w:val="0094710E"/>
    <w:rsid w:val="00947F32"/>
    <w:rsid w:val="00947FAA"/>
    <w:rsid w:val="0095017B"/>
    <w:rsid w:val="00950896"/>
    <w:rsid w:val="00950DB4"/>
    <w:rsid w:val="00950EB0"/>
    <w:rsid w:val="00951108"/>
    <w:rsid w:val="00951CDB"/>
    <w:rsid w:val="00951EC8"/>
    <w:rsid w:val="009536DA"/>
    <w:rsid w:val="009553C8"/>
    <w:rsid w:val="0095571C"/>
    <w:rsid w:val="00955E8B"/>
    <w:rsid w:val="009565DF"/>
    <w:rsid w:val="00956724"/>
    <w:rsid w:val="00956748"/>
    <w:rsid w:val="00957003"/>
    <w:rsid w:val="00960BCB"/>
    <w:rsid w:val="009617FA"/>
    <w:rsid w:val="00961980"/>
    <w:rsid w:val="0096310F"/>
    <w:rsid w:val="00963604"/>
    <w:rsid w:val="00963CB5"/>
    <w:rsid w:val="00963D88"/>
    <w:rsid w:val="00963ED4"/>
    <w:rsid w:val="00964087"/>
    <w:rsid w:val="00964D6A"/>
    <w:rsid w:val="00964FF8"/>
    <w:rsid w:val="00965C46"/>
    <w:rsid w:val="00965C92"/>
    <w:rsid w:val="00966879"/>
    <w:rsid w:val="00966C0B"/>
    <w:rsid w:val="00967B57"/>
    <w:rsid w:val="00970238"/>
    <w:rsid w:val="009702EC"/>
    <w:rsid w:val="00970395"/>
    <w:rsid w:val="00970947"/>
    <w:rsid w:val="00970EDA"/>
    <w:rsid w:val="0097106F"/>
    <w:rsid w:val="009710BF"/>
    <w:rsid w:val="009713A1"/>
    <w:rsid w:val="00972178"/>
    <w:rsid w:val="009729CA"/>
    <w:rsid w:val="00972BA8"/>
    <w:rsid w:val="00974311"/>
    <w:rsid w:val="009749BA"/>
    <w:rsid w:val="00974FCC"/>
    <w:rsid w:val="00975002"/>
    <w:rsid w:val="00975178"/>
    <w:rsid w:val="009758D7"/>
    <w:rsid w:val="00975FFB"/>
    <w:rsid w:val="00976D08"/>
    <w:rsid w:val="00976F64"/>
    <w:rsid w:val="009770D8"/>
    <w:rsid w:val="00977A4C"/>
    <w:rsid w:val="00980489"/>
    <w:rsid w:val="0098070F"/>
    <w:rsid w:val="0098193C"/>
    <w:rsid w:val="00982449"/>
    <w:rsid w:val="00982822"/>
    <w:rsid w:val="009828E1"/>
    <w:rsid w:val="00982939"/>
    <w:rsid w:val="00982B66"/>
    <w:rsid w:val="00984CD5"/>
    <w:rsid w:val="009854B5"/>
    <w:rsid w:val="00986A22"/>
    <w:rsid w:val="00987227"/>
    <w:rsid w:val="009875C6"/>
    <w:rsid w:val="00987671"/>
    <w:rsid w:val="009877C4"/>
    <w:rsid w:val="00991941"/>
    <w:rsid w:val="009919A8"/>
    <w:rsid w:val="00991F6C"/>
    <w:rsid w:val="0099218A"/>
    <w:rsid w:val="0099367E"/>
    <w:rsid w:val="00994A96"/>
    <w:rsid w:val="00994A9B"/>
    <w:rsid w:val="00996EC5"/>
    <w:rsid w:val="00997880"/>
    <w:rsid w:val="009A14A7"/>
    <w:rsid w:val="009A337C"/>
    <w:rsid w:val="009A3D8C"/>
    <w:rsid w:val="009A46CF"/>
    <w:rsid w:val="009A4B26"/>
    <w:rsid w:val="009A61E1"/>
    <w:rsid w:val="009B10F8"/>
    <w:rsid w:val="009B1227"/>
    <w:rsid w:val="009B1763"/>
    <w:rsid w:val="009B19C0"/>
    <w:rsid w:val="009B2DBC"/>
    <w:rsid w:val="009B4A84"/>
    <w:rsid w:val="009B6B71"/>
    <w:rsid w:val="009B72E5"/>
    <w:rsid w:val="009B7E8B"/>
    <w:rsid w:val="009C01BF"/>
    <w:rsid w:val="009C0F82"/>
    <w:rsid w:val="009C0FFB"/>
    <w:rsid w:val="009C1249"/>
    <w:rsid w:val="009C1324"/>
    <w:rsid w:val="009C26CE"/>
    <w:rsid w:val="009C2AF4"/>
    <w:rsid w:val="009C2BF0"/>
    <w:rsid w:val="009C43C6"/>
    <w:rsid w:val="009C4D72"/>
    <w:rsid w:val="009C541C"/>
    <w:rsid w:val="009C6535"/>
    <w:rsid w:val="009C6DD2"/>
    <w:rsid w:val="009C7C8D"/>
    <w:rsid w:val="009D175F"/>
    <w:rsid w:val="009D3334"/>
    <w:rsid w:val="009D4003"/>
    <w:rsid w:val="009D4E63"/>
    <w:rsid w:val="009D59EB"/>
    <w:rsid w:val="009D5A83"/>
    <w:rsid w:val="009D63A0"/>
    <w:rsid w:val="009D7B72"/>
    <w:rsid w:val="009E1300"/>
    <w:rsid w:val="009E1317"/>
    <w:rsid w:val="009E1E28"/>
    <w:rsid w:val="009E1FDE"/>
    <w:rsid w:val="009E2CD1"/>
    <w:rsid w:val="009E2FAD"/>
    <w:rsid w:val="009E30D9"/>
    <w:rsid w:val="009E38DA"/>
    <w:rsid w:val="009E4FDD"/>
    <w:rsid w:val="009E56E3"/>
    <w:rsid w:val="009E58FF"/>
    <w:rsid w:val="009E7837"/>
    <w:rsid w:val="009E7C3D"/>
    <w:rsid w:val="009F13DF"/>
    <w:rsid w:val="009F16BB"/>
    <w:rsid w:val="009F25FE"/>
    <w:rsid w:val="009F2BEF"/>
    <w:rsid w:val="009F31C5"/>
    <w:rsid w:val="009F33E4"/>
    <w:rsid w:val="009F424A"/>
    <w:rsid w:val="009F52AB"/>
    <w:rsid w:val="009F5E00"/>
    <w:rsid w:val="009F6919"/>
    <w:rsid w:val="009F6D73"/>
    <w:rsid w:val="009F6E13"/>
    <w:rsid w:val="009F7C7C"/>
    <w:rsid w:val="009F7DAC"/>
    <w:rsid w:val="00A01033"/>
    <w:rsid w:val="00A01117"/>
    <w:rsid w:val="00A01EED"/>
    <w:rsid w:val="00A02409"/>
    <w:rsid w:val="00A02755"/>
    <w:rsid w:val="00A0347B"/>
    <w:rsid w:val="00A038FA"/>
    <w:rsid w:val="00A041ED"/>
    <w:rsid w:val="00A04229"/>
    <w:rsid w:val="00A04EB2"/>
    <w:rsid w:val="00A055CD"/>
    <w:rsid w:val="00A058CF"/>
    <w:rsid w:val="00A061AC"/>
    <w:rsid w:val="00A0684F"/>
    <w:rsid w:val="00A06C23"/>
    <w:rsid w:val="00A06E88"/>
    <w:rsid w:val="00A0734D"/>
    <w:rsid w:val="00A11433"/>
    <w:rsid w:val="00A11732"/>
    <w:rsid w:val="00A134B2"/>
    <w:rsid w:val="00A14279"/>
    <w:rsid w:val="00A144B8"/>
    <w:rsid w:val="00A15CB2"/>
    <w:rsid w:val="00A16280"/>
    <w:rsid w:val="00A1741F"/>
    <w:rsid w:val="00A17B81"/>
    <w:rsid w:val="00A17BEA"/>
    <w:rsid w:val="00A20A79"/>
    <w:rsid w:val="00A21204"/>
    <w:rsid w:val="00A21A1F"/>
    <w:rsid w:val="00A21AD4"/>
    <w:rsid w:val="00A21B44"/>
    <w:rsid w:val="00A22875"/>
    <w:rsid w:val="00A23777"/>
    <w:rsid w:val="00A238D6"/>
    <w:rsid w:val="00A249AA"/>
    <w:rsid w:val="00A257BA"/>
    <w:rsid w:val="00A25D9A"/>
    <w:rsid w:val="00A260A6"/>
    <w:rsid w:val="00A26359"/>
    <w:rsid w:val="00A2641B"/>
    <w:rsid w:val="00A271C3"/>
    <w:rsid w:val="00A2791B"/>
    <w:rsid w:val="00A27F50"/>
    <w:rsid w:val="00A30471"/>
    <w:rsid w:val="00A313CF"/>
    <w:rsid w:val="00A31F8A"/>
    <w:rsid w:val="00A3300E"/>
    <w:rsid w:val="00A33135"/>
    <w:rsid w:val="00A34349"/>
    <w:rsid w:val="00A34CBF"/>
    <w:rsid w:val="00A34E84"/>
    <w:rsid w:val="00A34F4B"/>
    <w:rsid w:val="00A351B9"/>
    <w:rsid w:val="00A35932"/>
    <w:rsid w:val="00A36599"/>
    <w:rsid w:val="00A36EA0"/>
    <w:rsid w:val="00A37040"/>
    <w:rsid w:val="00A37159"/>
    <w:rsid w:val="00A37F77"/>
    <w:rsid w:val="00A40A0A"/>
    <w:rsid w:val="00A41824"/>
    <w:rsid w:val="00A41ACA"/>
    <w:rsid w:val="00A41C4C"/>
    <w:rsid w:val="00A42308"/>
    <w:rsid w:val="00A42904"/>
    <w:rsid w:val="00A43169"/>
    <w:rsid w:val="00A443F9"/>
    <w:rsid w:val="00A453B3"/>
    <w:rsid w:val="00A45938"/>
    <w:rsid w:val="00A45C0B"/>
    <w:rsid w:val="00A45DB5"/>
    <w:rsid w:val="00A4642E"/>
    <w:rsid w:val="00A46A97"/>
    <w:rsid w:val="00A46BD1"/>
    <w:rsid w:val="00A46D39"/>
    <w:rsid w:val="00A476AF"/>
    <w:rsid w:val="00A4783D"/>
    <w:rsid w:val="00A50433"/>
    <w:rsid w:val="00A51830"/>
    <w:rsid w:val="00A51D60"/>
    <w:rsid w:val="00A53D08"/>
    <w:rsid w:val="00A55186"/>
    <w:rsid w:val="00A5520E"/>
    <w:rsid w:val="00A55D8C"/>
    <w:rsid w:val="00A56301"/>
    <w:rsid w:val="00A5722D"/>
    <w:rsid w:val="00A60714"/>
    <w:rsid w:val="00A60AC6"/>
    <w:rsid w:val="00A61642"/>
    <w:rsid w:val="00A61D13"/>
    <w:rsid w:val="00A627B3"/>
    <w:rsid w:val="00A62EE4"/>
    <w:rsid w:val="00A633DE"/>
    <w:rsid w:val="00A635CD"/>
    <w:rsid w:val="00A67002"/>
    <w:rsid w:val="00A71861"/>
    <w:rsid w:val="00A72218"/>
    <w:rsid w:val="00A73236"/>
    <w:rsid w:val="00A7401D"/>
    <w:rsid w:val="00A74B6B"/>
    <w:rsid w:val="00A7514F"/>
    <w:rsid w:val="00A76DA6"/>
    <w:rsid w:val="00A76E46"/>
    <w:rsid w:val="00A77069"/>
    <w:rsid w:val="00A77B7F"/>
    <w:rsid w:val="00A804E3"/>
    <w:rsid w:val="00A807F9"/>
    <w:rsid w:val="00A8186E"/>
    <w:rsid w:val="00A82021"/>
    <w:rsid w:val="00A82BED"/>
    <w:rsid w:val="00A82C7A"/>
    <w:rsid w:val="00A849BA"/>
    <w:rsid w:val="00A8597A"/>
    <w:rsid w:val="00A85F64"/>
    <w:rsid w:val="00A86709"/>
    <w:rsid w:val="00A8682F"/>
    <w:rsid w:val="00A86F4C"/>
    <w:rsid w:val="00A8745E"/>
    <w:rsid w:val="00A91348"/>
    <w:rsid w:val="00A91674"/>
    <w:rsid w:val="00A91C0A"/>
    <w:rsid w:val="00A946F9"/>
    <w:rsid w:val="00A947AE"/>
    <w:rsid w:val="00A96AB4"/>
    <w:rsid w:val="00A96C16"/>
    <w:rsid w:val="00AA0943"/>
    <w:rsid w:val="00AA0A43"/>
    <w:rsid w:val="00AA11A8"/>
    <w:rsid w:val="00AA1C1D"/>
    <w:rsid w:val="00AA237E"/>
    <w:rsid w:val="00AA3021"/>
    <w:rsid w:val="00AA4D85"/>
    <w:rsid w:val="00AA4E0A"/>
    <w:rsid w:val="00AA5718"/>
    <w:rsid w:val="00AA601E"/>
    <w:rsid w:val="00AA7184"/>
    <w:rsid w:val="00AA7252"/>
    <w:rsid w:val="00AB0677"/>
    <w:rsid w:val="00AB0A39"/>
    <w:rsid w:val="00AB0D1A"/>
    <w:rsid w:val="00AB0D97"/>
    <w:rsid w:val="00AB132E"/>
    <w:rsid w:val="00AB1B35"/>
    <w:rsid w:val="00AB1DBC"/>
    <w:rsid w:val="00AB20AB"/>
    <w:rsid w:val="00AB2204"/>
    <w:rsid w:val="00AB27BE"/>
    <w:rsid w:val="00AB2EE6"/>
    <w:rsid w:val="00AB6E2F"/>
    <w:rsid w:val="00AB6EA0"/>
    <w:rsid w:val="00AB7273"/>
    <w:rsid w:val="00AC0419"/>
    <w:rsid w:val="00AC0BBD"/>
    <w:rsid w:val="00AC1815"/>
    <w:rsid w:val="00AC2A01"/>
    <w:rsid w:val="00AC2C26"/>
    <w:rsid w:val="00AC3AF8"/>
    <w:rsid w:val="00AC3E3B"/>
    <w:rsid w:val="00AC3FCA"/>
    <w:rsid w:val="00AC4E27"/>
    <w:rsid w:val="00AC5D1E"/>
    <w:rsid w:val="00AC5DD4"/>
    <w:rsid w:val="00AC5EBF"/>
    <w:rsid w:val="00AC627F"/>
    <w:rsid w:val="00AC7819"/>
    <w:rsid w:val="00AC7D81"/>
    <w:rsid w:val="00AC7DF2"/>
    <w:rsid w:val="00AD094B"/>
    <w:rsid w:val="00AD09D6"/>
    <w:rsid w:val="00AD0A7D"/>
    <w:rsid w:val="00AD456B"/>
    <w:rsid w:val="00AD4CC3"/>
    <w:rsid w:val="00AD4D02"/>
    <w:rsid w:val="00AD5195"/>
    <w:rsid w:val="00AD54AC"/>
    <w:rsid w:val="00AD5C35"/>
    <w:rsid w:val="00AD656C"/>
    <w:rsid w:val="00AD6B47"/>
    <w:rsid w:val="00AD76FB"/>
    <w:rsid w:val="00AD7B6C"/>
    <w:rsid w:val="00AE101A"/>
    <w:rsid w:val="00AE11B3"/>
    <w:rsid w:val="00AE145A"/>
    <w:rsid w:val="00AE1D4D"/>
    <w:rsid w:val="00AE1DFE"/>
    <w:rsid w:val="00AE1FA8"/>
    <w:rsid w:val="00AE23B8"/>
    <w:rsid w:val="00AE3011"/>
    <w:rsid w:val="00AE3347"/>
    <w:rsid w:val="00AE3835"/>
    <w:rsid w:val="00AE3CC8"/>
    <w:rsid w:val="00AE3DAD"/>
    <w:rsid w:val="00AE5061"/>
    <w:rsid w:val="00AE5A8A"/>
    <w:rsid w:val="00AE5E48"/>
    <w:rsid w:val="00AE5EDE"/>
    <w:rsid w:val="00AF1039"/>
    <w:rsid w:val="00AF14A4"/>
    <w:rsid w:val="00AF1CAA"/>
    <w:rsid w:val="00AF221A"/>
    <w:rsid w:val="00AF3802"/>
    <w:rsid w:val="00AF541A"/>
    <w:rsid w:val="00AF574E"/>
    <w:rsid w:val="00AF6555"/>
    <w:rsid w:val="00AF659E"/>
    <w:rsid w:val="00AF6793"/>
    <w:rsid w:val="00AF7B8F"/>
    <w:rsid w:val="00B00480"/>
    <w:rsid w:val="00B0224F"/>
    <w:rsid w:val="00B02CEA"/>
    <w:rsid w:val="00B03C3A"/>
    <w:rsid w:val="00B03FA9"/>
    <w:rsid w:val="00B04413"/>
    <w:rsid w:val="00B048BD"/>
    <w:rsid w:val="00B04A92"/>
    <w:rsid w:val="00B04FE2"/>
    <w:rsid w:val="00B052DE"/>
    <w:rsid w:val="00B05386"/>
    <w:rsid w:val="00B05EBB"/>
    <w:rsid w:val="00B06633"/>
    <w:rsid w:val="00B06AB5"/>
    <w:rsid w:val="00B07E36"/>
    <w:rsid w:val="00B103A4"/>
    <w:rsid w:val="00B10404"/>
    <w:rsid w:val="00B10AFD"/>
    <w:rsid w:val="00B10C2A"/>
    <w:rsid w:val="00B11DF0"/>
    <w:rsid w:val="00B1200B"/>
    <w:rsid w:val="00B121A0"/>
    <w:rsid w:val="00B123DA"/>
    <w:rsid w:val="00B12ECA"/>
    <w:rsid w:val="00B1311B"/>
    <w:rsid w:val="00B13A56"/>
    <w:rsid w:val="00B140B5"/>
    <w:rsid w:val="00B14128"/>
    <w:rsid w:val="00B14F0F"/>
    <w:rsid w:val="00B156FB"/>
    <w:rsid w:val="00B15D82"/>
    <w:rsid w:val="00B16172"/>
    <w:rsid w:val="00B16394"/>
    <w:rsid w:val="00B163C6"/>
    <w:rsid w:val="00B1770D"/>
    <w:rsid w:val="00B2098E"/>
    <w:rsid w:val="00B21A5B"/>
    <w:rsid w:val="00B21ADA"/>
    <w:rsid w:val="00B2230A"/>
    <w:rsid w:val="00B23053"/>
    <w:rsid w:val="00B239A9"/>
    <w:rsid w:val="00B247C0"/>
    <w:rsid w:val="00B24BAD"/>
    <w:rsid w:val="00B26A77"/>
    <w:rsid w:val="00B26B4C"/>
    <w:rsid w:val="00B26BF9"/>
    <w:rsid w:val="00B26BFA"/>
    <w:rsid w:val="00B2705F"/>
    <w:rsid w:val="00B276F9"/>
    <w:rsid w:val="00B27D37"/>
    <w:rsid w:val="00B3103D"/>
    <w:rsid w:val="00B31512"/>
    <w:rsid w:val="00B32205"/>
    <w:rsid w:val="00B3288D"/>
    <w:rsid w:val="00B3379E"/>
    <w:rsid w:val="00B340F6"/>
    <w:rsid w:val="00B35911"/>
    <w:rsid w:val="00B37121"/>
    <w:rsid w:val="00B37C53"/>
    <w:rsid w:val="00B40187"/>
    <w:rsid w:val="00B4025D"/>
    <w:rsid w:val="00B40C25"/>
    <w:rsid w:val="00B41D39"/>
    <w:rsid w:val="00B4214A"/>
    <w:rsid w:val="00B42169"/>
    <w:rsid w:val="00B44953"/>
    <w:rsid w:val="00B451DA"/>
    <w:rsid w:val="00B4528E"/>
    <w:rsid w:val="00B46102"/>
    <w:rsid w:val="00B462E7"/>
    <w:rsid w:val="00B4635B"/>
    <w:rsid w:val="00B46B27"/>
    <w:rsid w:val="00B4743F"/>
    <w:rsid w:val="00B479C9"/>
    <w:rsid w:val="00B50576"/>
    <w:rsid w:val="00B50A75"/>
    <w:rsid w:val="00B50E19"/>
    <w:rsid w:val="00B51D2A"/>
    <w:rsid w:val="00B51D61"/>
    <w:rsid w:val="00B5258D"/>
    <w:rsid w:val="00B52F17"/>
    <w:rsid w:val="00B537F1"/>
    <w:rsid w:val="00B54483"/>
    <w:rsid w:val="00B54F5A"/>
    <w:rsid w:val="00B5518F"/>
    <w:rsid w:val="00B55F40"/>
    <w:rsid w:val="00B561A0"/>
    <w:rsid w:val="00B56C18"/>
    <w:rsid w:val="00B56F3E"/>
    <w:rsid w:val="00B5738E"/>
    <w:rsid w:val="00B60CB1"/>
    <w:rsid w:val="00B618D6"/>
    <w:rsid w:val="00B625DF"/>
    <w:rsid w:val="00B63183"/>
    <w:rsid w:val="00B64069"/>
    <w:rsid w:val="00B64B4E"/>
    <w:rsid w:val="00B64C37"/>
    <w:rsid w:val="00B64C96"/>
    <w:rsid w:val="00B64D6C"/>
    <w:rsid w:val="00B65FD0"/>
    <w:rsid w:val="00B6619B"/>
    <w:rsid w:val="00B67B42"/>
    <w:rsid w:val="00B700BB"/>
    <w:rsid w:val="00B711E7"/>
    <w:rsid w:val="00B72219"/>
    <w:rsid w:val="00B734F0"/>
    <w:rsid w:val="00B74946"/>
    <w:rsid w:val="00B7501B"/>
    <w:rsid w:val="00B75CC3"/>
    <w:rsid w:val="00B7628C"/>
    <w:rsid w:val="00B815B2"/>
    <w:rsid w:val="00B81763"/>
    <w:rsid w:val="00B83632"/>
    <w:rsid w:val="00B83CA3"/>
    <w:rsid w:val="00B83CD9"/>
    <w:rsid w:val="00B84D28"/>
    <w:rsid w:val="00B8536A"/>
    <w:rsid w:val="00B85F5E"/>
    <w:rsid w:val="00B86445"/>
    <w:rsid w:val="00B874F4"/>
    <w:rsid w:val="00B905FA"/>
    <w:rsid w:val="00B909F6"/>
    <w:rsid w:val="00B9202B"/>
    <w:rsid w:val="00B920BE"/>
    <w:rsid w:val="00B925FA"/>
    <w:rsid w:val="00B93264"/>
    <w:rsid w:val="00B938BE"/>
    <w:rsid w:val="00B93EAD"/>
    <w:rsid w:val="00B93FD0"/>
    <w:rsid w:val="00B9445B"/>
    <w:rsid w:val="00B94CCD"/>
    <w:rsid w:val="00B963AB"/>
    <w:rsid w:val="00B966ED"/>
    <w:rsid w:val="00B96A41"/>
    <w:rsid w:val="00B96AFB"/>
    <w:rsid w:val="00B96B53"/>
    <w:rsid w:val="00B96E74"/>
    <w:rsid w:val="00B977E0"/>
    <w:rsid w:val="00BA02DC"/>
    <w:rsid w:val="00BA0CBA"/>
    <w:rsid w:val="00BA1271"/>
    <w:rsid w:val="00BA2D5F"/>
    <w:rsid w:val="00BA3269"/>
    <w:rsid w:val="00BA4CAE"/>
    <w:rsid w:val="00BA535B"/>
    <w:rsid w:val="00BA580E"/>
    <w:rsid w:val="00BA608A"/>
    <w:rsid w:val="00BA6853"/>
    <w:rsid w:val="00BA6FB3"/>
    <w:rsid w:val="00BA77A2"/>
    <w:rsid w:val="00BB020F"/>
    <w:rsid w:val="00BB0ABB"/>
    <w:rsid w:val="00BB101B"/>
    <w:rsid w:val="00BB27A3"/>
    <w:rsid w:val="00BB2E7C"/>
    <w:rsid w:val="00BB404D"/>
    <w:rsid w:val="00BB4165"/>
    <w:rsid w:val="00BB488A"/>
    <w:rsid w:val="00BB577C"/>
    <w:rsid w:val="00BB59AC"/>
    <w:rsid w:val="00BB5F42"/>
    <w:rsid w:val="00BB5FF8"/>
    <w:rsid w:val="00BB61E4"/>
    <w:rsid w:val="00BB767A"/>
    <w:rsid w:val="00BB76D9"/>
    <w:rsid w:val="00BC04F4"/>
    <w:rsid w:val="00BC14DF"/>
    <w:rsid w:val="00BC151D"/>
    <w:rsid w:val="00BC3093"/>
    <w:rsid w:val="00BC33E3"/>
    <w:rsid w:val="00BC3567"/>
    <w:rsid w:val="00BC3CA7"/>
    <w:rsid w:val="00BC45C6"/>
    <w:rsid w:val="00BC47F4"/>
    <w:rsid w:val="00BC4E69"/>
    <w:rsid w:val="00BC6889"/>
    <w:rsid w:val="00BC68D1"/>
    <w:rsid w:val="00BC6C7A"/>
    <w:rsid w:val="00BC7311"/>
    <w:rsid w:val="00BD06C1"/>
    <w:rsid w:val="00BD0EC9"/>
    <w:rsid w:val="00BD2EB7"/>
    <w:rsid w:val="00BD30A1"/>
    <w:rsid w:val="00BD41F4"/>
    <w:rsid w:val="00BD467D"/>
    <w:rsid w:val="00BD6356"/>
    <w:rsid w:val="00BD648D"/>
    <w:rsid w:val="00BD6EE3"/>
    <w:rsid w:val="00BD732A"/>
    <w:rsid w:val="00BD73BF"/>
    <w:rsid w:val="00BD7ABB"/>
    <w:rsid w:val="00BD7F69"/>
    <w:rsid w:val="00BE09DA"/>
    <w:rsid w:val="00BE3037"/>
    <w:rsid w:val="00BE3176"/>
    <w:rsid w:val="00BE3B15"/>
    <w:rsid w:val="00BE4204"/>
    <w:rsid w:val="00BE4514"/>
    <w:rsid w:val="00BE4BFF"/>
    <w:rsid w:val="00BE5D95"/>
    <w:rsid w:val="00BE6C14"/>
    <w:rsid w:val="00BE6C48"/>
    <w:rsid w:val="00BE710E"/>
    <w:rsid w:val="00BE7A38"/>
    <w:rsid w:val="00BE7DFA"/>
    <w:rsid w:val="00BF06D8"/>
    <w:rsid w:val="00BF12A6"/>
    <w:rsid w:val="00BF1530"/>
    <w:rsid w:val="00BF3198"/>
    <w:rsid w:val="00BF391D"/>
    <w:rsid w:val="00BF3D2E"/>
    <w:rsid w:val="00BF4D4D"/>
    <w:rsid w:val="00BF50D5"/>
    <w:rsid w:val="00BF5548"/>
    <w:rsid w:val="00BF6082"/>
    <w:rsid w:val="00BF610D"/>
    <w:rsid w:val="00BF6D6F"/>
    <w:rsid w:val="00C018DA"/>
    <w:rsid w:val="00C01F7B"/>
    <w:rsid w:val="00C023A3"/>
    <w:rsid w:val="00C027E1"/>
    <w:rsid w:val="00C03198"/>
    <w:rsid w:val="00C040E4"/>
    <w:rsid w:val="00C04720"/>
    <w:rsid w:val="00C04FBD"/>
    <w:rsid w:val="00C066F1"/>
    <w:rsid w:val="00C0699F"/>
    <w:rsid w:val="00C07BA5"/>
    <w:rsid w:val="00C07D39"/>
    <w:rsid w:val="00C10E0F"/>
    <w:rsid w:val="00C11679"/>
    <w:rsid w:val="00C1192B"/>
    <w:rsid w:val="00C11F9F"/>
    <w:rsid w:val="00C12EBB"/>
    <w:rsid w:val="00C1303E"/>
    <w:rsid w:val="00C132FF"/>
    <w:rsid w:val="00C143D2"/>
    <w:rsid w:val="00C14434"/>
    <w:rsid w:val="00C14492"/>
    <w:rsid w:val="00C15BF2"/>
    <w:rsid w:val="00C15F17"/>
    <w:rsid w:val="00C16B9C"/>
    <w:rsid w:val="00C16F36"/>
    <w:rsid w:val="00C17E92"/>
    <w:rsid w:val="00C2007D"/>
    <w:rsid w:val="00C2033B"/>
    <w:rsid w:val="00C20A45"/>
    <w:rsid w:val="00C20E0B"/>
    <w:rsid w:val="00C2115A"/>
    <w:rsid w:val="00C2125F"/>
    <w:rsid w:val="00C21267"/>
    <w:rsid w:val="00C21B62"/>
    <w:rsid w:val="00C21C21"/>
    <w:rsid w:val="00C230BE"/>
    <w:rsid w:val="00C23E86"/>
    <w:rsid w:val="00C24A06"/>
    <w:rsid w:val="00C2775B"/>
    <w:rsid w:val="00C27B17"/>
    <w:rsid w:val="00C27F98"/>
    <w:rsid w:val="00C30344"/>
    <w:rsid w:val="00C30E1B"/>
    <w:rsid w:val="00C33C8A"/>
    <w:rsid w:val="00C341CA"/>
    <w:rsid w:val="00C343ED"/>
    <w:rsid w:val="00C350CE"/>
    <w:rsid w:val="00C360BF"/>
    <w:rsid w:val="00C36445"/>
    <w:rsid w:val="00C3770D"/>
    <w:rsid w:val="00C405D2"/>
    <w:rsid w:val="00C40646"/>
    <w:rsid w:val="00C42AF4"/>
    <w:rsid w:val="00C42DB0"/>
    <w:rsid w:val="00C43E86"/>
    <w:rsid w:val="00C441D4"/>
    <w:rsid w:val="00C45D1D"/>
    <w:rsid w:val="00C477DF"/>
    <w:rsid w:val="00C501D5"/>
    <w:rsid w:val="00C5100E"/>
    <w:rsid w:val="00C510AC"/>
    <w:rsid w:val="00C51B97"/>
    <w:rsid w:val="00C52125"/>
    <w:rsid w:val="00C52738"/>
    <w:rsid w:val="00C52997"/>
    <w:rsid w:val="00C53D50"/>
    <w:rsid w:val="00C54D79"/>
    <w:rsid w:val="00C54DF9"/>
    <w:rsid w:val="00C550C6"/>
    <w:rsid w:val="00C55A24"/>
    <w:rsid w:val="00C55C44"/>
    <w:rsid w:val="00C564B1"/>
    <w:rsid w:val="00C56C5A"/>
    <w:rsid w:val="00C56EE2"/>
    <w:rsid w:val="00C56F12"/>
    <w:rsid w:val="00C56FBC"/>
    <w:rsid w:val="00C570B0"/>
    <w:rsid w:val="00C5743C"/>
    <w:rsid w:val="00C5749E"/>
    <w:rsid w:val="00C5762A"/>
    <w:rsid w:val="00C57674"/>
    <w:rsid w:val="00C60509"/>
    <w:rsid w:val="00C60A1A"/>
    <w:rsid w:val="00C60DB8"/>
    <w:rsid w:val="00C615E0"/>
    <w:rsid w:val="00C61D09"/>
    <w:rsid w:val="00C61FEE"/>
    <w:rsid w:val="00C62B7A"/>
    <w:rsid w:val="00C63193"/>
    <w:rsid w:val="00C63414"/>
    <w:rsid w:val="00C63613"/>
    <w:rsid w:val="00C639DA"/>
    <w:rsid w:val="00C643E7"/>
    <w:rsid w:val="00C660FF"/>
    <w:rsid w:val="00C6665E"/>
    <w:rsid w:val="00C66A5C"/>
    <w:rsid w:val="00C66DE2"/>
    <w:rsid w:val="00C66F9C"/>
    <w:rsid w:val="00C67614"/>
    <w:rsid w:val="00C71409"/>
    <w:rsid w:val="00C71441"/>
    <w:rsid w:val="00C729E2"/>
    <w:rsid w:val="00C72DB0"/>
    <w:rsid w:val="00C73253"/>
    <w:rsid w:val="00C732D4"/>
    <w:rsid w:val="00C74A64"/>
    <w:rsid w:val="00C74EB4"/>
    <w:rsid w:val="00C75768"/>
    <w:rsid w:val="00C7600D"/>
    <w:rsid w:val="00C8000E"/>
    <w:rsid w:val="00C80604"/>
    <w:rsid w:val="00C80B4F"/>
    <w:rsid w:val="00C81D08"/>
    <w:rsid w:val="00C81FC8"/>
    <w:rsid w:val="00C82026"/>
    <w:rsid w:val="00C82E37"/>
    <w:rsid w:val="00C86710"/>
    <w:rsid w:val="00C86E54"/>
    <w:rsid w:val="00C8756E"/>
    <w:rsid w:val="00C90648"/>
    <w:rsid w:val="00C90A90"/>
    <w:rsid w:val="00C913E5"/>
    <w:rsid w:val="00C926E8"/>
    <w:rsid w:val="00C927A2"/>
    <w:rsid w:val="00C9347C"/>
    <w:rsid w:val="00C93811"/>
    <w:rsid w:val="00C93FFC"/>
    <w:rsid w:val="00C94446"/>
    <w:rsid w:val="00C94A19"/>
    <w:rsid w:val="00C94E7E"/>
    <w:rsid w:val="00C955F2"/>
    <w:rsid w:val="00C95AA7"/>
    <w:rsid w:val="00C971E6"/>
    <w:rsid w:val="00C973B1"/>
    <w:rsid w:val="00C9769A"/>
    <w:rsid w:val="00CA0815"/>
    <w:rsid w:val="00CA1A6E"/>
    <w:rsid w:val="00CA22D6"/>
    <w:rsid w:val="00CA2520"/>
    <w:rsid w:val="00CA2B1C"/>
    <w:rsid w:val="00CA2F0A"/>
    <w:rsid w:val="00CA323B"/>
    <w:rsid w:val="00CA3C61"/>
    <w:rsid w:val="00CA4214"/>
    <w:rsid w:val="00CA4591"/>
    <w:rsid w:val="00CA4997"/>
    <w:rsid w:val="00CA4C05"/>
    <w:rsid w:val="00CA5284"/>
    <w:rsid w:val="00CA5552"/>
    <w:rsid w:val="00CA5628"/>
    <w:rsid w:val="00CA5791"/>
    <w:rsid w:val="00CA65D8"/>
    <w:rsid w:val="00CA6D43"/>
    <w:rsid w:val="00CA7A7D"/>
    <w:rsid w:val="00CB00FA"/>
    <w:rsid w:val="00CB036E"/>
    <w:rsid w:val="00CB06DC"/>
    <w:rsid w:val="00CB1352"/>
    <w:rsid w:val="00CB2D87"/>
    <w:rsid w:val="00CB45CD"/>
    <w:rsid w:val="00CB4687"/>
    <w:rsid w:val="00CB5145"/>
    <w:rsid w:val="00CB5AFC"/>
    <w:rsid w:val="00CB6688"/>
    <w:rsid w:val="00CB7A5B"/>
    <w:rsid w:val="00CB7A5D"/>
    <w:rsid w:val="00CB7C01"/>
    <w:rsid w:val="00CC2050"/>
    <w:rsid w:val="00CC2429"/>
    <w:rsid w:val="00CC3AF8"/>
    <w:rsid w:val="00CC41AE"/>
    <w:rsid w:val="00CC50B2"/>
    <w:rsid w:val="00CC5CDF"/>
    <w:rsid w:val="00CC5CE9"/>
    <w:rsid w:val="00CC6024"/>
    <w:rsid w:val="00CC6FB0"/>
    <w:rsid w:val="00CC75E9"/>
    <w:rsid w:val="00CC7AB1"/>
    <w:rsid w:val="00CD0CFD"/>
    <w:rsid w:val="00CD0FBB"/>
    <w:rsid w:val="00CD275E"/>
    <w:rsid w:val="00CD303B"/>
    <w:rsid w:val="00CD33A0"/>
    <w:rsid w:val="00CD3506"/>
    <w:rsid w:val="00CD36EB"/>
    <w:rsid w:val="00CD3927"/>
    <w:rsid w:val="00CD3D80"/>
    <w:rsid w:val="00CD5A00"/>
    <w:rsid w:val="00CE1959"/>
    <w:rsid w:val="00CE3C51"/>
    <w:rsid w:val="00CE40D9"/>
    <w:rsid w:val="00CE4DA1"/>
    <w:rsid w:val="00CE4F4E"/>
    <w:rsid w:val="00CE506D"/>
    <w:rsid w:val="00CE6625"/>
    <w:rsid w:val="00CF0EB8"/>
    <w:rsid w:val="00CF0F8B"/>
    <w:rsid w:val="00CF1501"/>
    <w:rsid w:val="00CF2B4C"/>
    <w:rsid w:val="00CF2E5B"/>
    <w:rsid w:val="00CF3B9C"/>
    <w:rsid w:val="00CF4396"/>
    <w:rsid w:val="00CF5191"/>
    <w:rsid w:val="00CF5D8B"/>
    <w:rsid w:val="00CF7141"/>
    <w:rsid w:val="00CF733E"/>
    <w:rsid w:val="00D00231"/>
    <w:rsid w:val="00D00DA7"/>
    <w:rsid w:val="00D00DD3"/>
    <w:rsid w:val="00D01097"/>
    <w:rsid w:val="00D01272"/>
    <w:rsid w:val="00D0170E"/>
    <w:rsid w:val="00D02490"/>
    <w:rsid w:val="00D02AA8"/>
    <w:rsid w:val="00D03BDD"/>
    <w:rsid w:val="00D051D4"/>
    <w:rsid w:val="00D06AA0"/>
    <w:rsid w:val="00D071AC"/>
    <w:rsid w:val="00D07227"/>
    <w:rsid w:val="00D1209B"/>
    <w:rsid w:val="00D12C97"/>
    <w:rsid w:val="00D1419D"/>
    <w:rsid w:val="00D1498D"/>
    <w:rsid w:val="00D15F2F"/>
    <w:rsid w:val="00D20E20"/>
    <w:rsid w:val="00D21ABA"/>
    <w:rsid w:val="00D21CDD"/>
    <w:rsid w:val="00D220B5"/>
    <w:rsid w:val="00D222AB"/>
    <w:rsid w:val="00D22319"/>
    <w:rsid w:val="00D2267D"/>
    <w:rsid w:val="00D242DE"/>
    <w:rsid w:val="00D24CFD"/>
    <w:rsid w:val="00D2500E"/>
    <w:rsid w:val="00D25903"/>
    <w:rsid w:val="00D26019"/>
    <w:rsid w:val="00D268E6"/>
    <w:rsid w:val="00D26EF6"/>
    <w:rsid w:val="00D273C4"/>
    <w:rsid w:val="00D273FF"/>
    <w:rsid w:val="00D3000B"/>
    <w:rsid w:val="00D3007B"/>
    <w:rsid w:val="00D314EB"/>
    <w:rsid w:val="00D32F0D"/>
    <w:rsid w:val="00D33463"/>
    <w:rsid w:val="00D33F6B"/>
    <w:rsid w:val="00D34BD1"/>
    <w:rsid w:val="00D350EC"/>
    <w:rsid w:val="00D352FD"/>
    <w:rsid w:val="00D35AE9"/>
    <w:rsid w:val="00D36331"/>
    <w:rsid w:val="00D37982"/>
    <w:rsid w:val="00D40429"/>
    <w:rsid w:val="00D40E59"/>
    <w:rsid w:val="00D418BD"/>
    <w:rsid w:val="00D42CD3"/>
    <w:rsid w:val="00D42F26"/>
    <w:rsid w:val="00D42FC3"/>
    <w:rsid w:val="00D43610"/>
    <w:rsid w:val="00D43E7C"/>
    <w:rsid w:val="00D44140"/>
    <w:rsid w:val="00D44E07"/>
    <w:rsid w:val="00D453C0"/>
    <w:rsid w:val="00D47A6A"/>
    <w:rsid w:val="00D47A6F"/>
    <w:rsid w:val="00D51033"/>
    <w:rsid w:val="00D510BD"/>
    <w:rsid w:val="00D535D2"/>
    <w:rsid w:val="00D5393A"/>
    <w:rsid w:val="00D54AFA"/>
    <w:rsid w:val="00D550F1"/>
    <w:rsid w:val="00D558D2"/>
    <w:rsid w:val="00D55ADE"/>
    <w:rsid w:val="00D56C9D"/>
    <w:rsid w:val="00D574F0"/>
    <w:rsid w:val="00D61502"/>
    <w:rsid w:val="00D624F2"/>
    <w:rsid w:val="00D63442"/>
    <w:rsid w:val="00D637FF"/>
    <w:rsid w:val="00D63A7C"/>
    <w:rsid w:val="00D63BE5"/>
    <w:rsid w:val="00D6425B"/>
    <w:rsid w:val="00D64641"/>
    <w:rsid w:val="00D646BD"/>
    <w:rsid w:val="00D6499A"/>
    <w:rsid w:val="00D64D46"/>
    <w:rsid w:val="00D65EF0"/>
    <w:rsid w:val="00D662CD"/>
    <w:rsid w:val="00D6645A"/>
    <w:rsid w:val="00D664D0"/>
    <w:rsid w:val="00D66D22"/>
    <w:rsid w:val="00D66E34"/>
    <w:rsid w:val="00D671CB"/>
    <w:rsid w:val="00D675AD"/>
    <w:rsid w:val="00D7047B"/>
    <w:rsid w:val="00D704FE"/>
    <w:rsid w:val="00D70D53"/>
    <w:rsid w:val="00D71298"/>
    <w:rsid w:val="00D7177A"/>
    <w:rsid w:val="00D71957"/>
    <w:rsid w:val="00D72156"/>
    <w:rsid w:val="00D72741"/>
    <w:rsid w:val="00D72942"/>
    <w:rsid w:val="00D73566"/>
    <w:rsid w:val="00D746C9"/>
    <w:rsid w:val="00D746E8"/>
    <w:rsid w:val="00D74E87"/>
    <w:rsid w:val="00D755F3"/>
    <w:rsid w:val="00D763CA"/>
    <w:rsid w:val="00D76C7B"/>
    <w:rsid w:val="00D76D85"/>
    <w:rsid w:val="00D8154B"/>
    <w:rsid w:val="00D81AD0"/>
    <w:rsid w:val="00D81D9C"/>
    <w:rsid w:val="00D82446"/>
    <w:rsid w:val="00D82781"/>
    <w:rsid w:val="00D82A43"/>
    <w:rsid w:val="00D83014"/>
    <w:rsid w:val="00D8342E"/>
    <w:rsid w:val="00D84A30"/>
    <w:rsid w:val="00D865A9"/>
    <w:rsid w:val="00D87498"/>
    <w:rsid w:val="00D87617"/>
    <w:rsid w:val="00D901F2"/>
    <w:rsid w:val="00D90A18"/>
    <w:rsid w:val="00D90EC0"/>
    <w:rsid w:val="00D9134E"/>
    <w:rsid w:val="00D936A1"/>
    <w:rsid w:val="00D94A30"/>
    <w:rsid w:val="00D96026"/>
    <w:rsid w:val="00D96CEB"/>
    <w:rsid w:val="00D97B3C"/>
    <w:rsid w:val="00DA008F"/>
    <w:rsid w:val="00DA3404"/>
    <w:rsid w:val="00DA4CDB"/>
    <w:rsid w:val="00DA4E47"/>
    <w:rsid w:val="00DA542A"/>
    <w:rsid w:val="00DA57A7"/>
    <w:rsid w:val="00DA5DDA"/>
    <w:rsid w:val="00DA60D9"/>
    <w:rsid w:val="00DA726F"/>
    <w:rsid w:val="00DB07A3"/>
    <w:rsid w:val="00DB0ACB"/>
    <w:rsid w:val="00DB12B3"/>
    <w:rsid w:val="00DB183F"/>
    <w:rsid w:val="00DB2F45"/>
    <w:rsid w:val="00DB3B2E"/>
    <w:rsid w:val="00DB405A"/>
    <w:rsid w:val="00DB7778"/>
    <w:rsid w:val="00DB7AEA"/>
    <w:rsid w:val="00DC04F0"/>
    <w:rsid w:val="00DC0A4A"/>
    <w:rsid w:val="00DC2499"/>
    <w:rsid w:val="00DC2B4D"/>
    <w:rsid w:val="00DC3339"/>
    <w:rsid w:val="00DC3758"/>
    <w:rsid w:val="00DC379D"/>
    <w:rsid w:val="00DC3856"/>
    <w:rsid w:val="00DC4F9F"/>
    <w:rsid w:val="00DC75E0"/>
    <w:rsid w:val="00DC7AC7"/>
    <w:rsid w:val="00DC7F1A"/>
    <w:rsid w:val="00DD0B76"/>
    <w:rsid w:val="00DD0F02"/>
    <w:rsid w:val="00DD1942"/>
    <w:rsid w:val="00DD2198"/>
    <w:rsid w:val="00DD235B"/>
    <w:rsid w:val="00DD267E"/>
    <w:rsid w:val="00DD315D"/>
    <w:rsid w:val="00DD438C"/>
    <w:rsid w:val="00DD4424"/>
    <w:rsid w:val="00DD57BC"/>
    <w:rsid w:val="00DD7318"/>
    <w:rsid w:val="00DD7B22"/>
    <w:rsid w:val="00DE013F"/>
    <w:rsid w:val="00DE1C47"/>
    <w:rsid w:val="00DE1D3A"/>
    <w:rsid w:val="00DE2B4E"/>
    <w:rsid w:val="00DE467A"/>
    <w:rsid w:val="00DE52AE"/>
    <w:rsid w:val="00DE5AE9"/>
    <w:rsid w:val="00DE5B5A"/>
    <w:rsid w:val="00DE64AC"/>
    <w:rsid w:val="00DE6925"/>
    <w:rsid w:val="00DE6A63"/>
    <w:rsid w:val="00DE6F3A"/>
    <w:rsid w:val="00DE76AA"/>
    <w:rsid w:val="00DE77FA"/>
    <w:rsid w:val="00DE798B"/>
    <w:rsid w:val="00DF219E"/>
    <w:rsid w:val="00DF2685"/>
    <w:rsid w:val="00DF41A6"/>
    <w:rsid w:val="00DF55CD"/>
    <w:rsid w:val="00DF59F5"/>
    <w:rsid w:val="00DF5F13"/>
    <w:rsid w:val="00DF61AC"/>
    <w:rsid w:val="00DF62CB"/>
    <w:rsid w:val="00DF705F"/>
    <w:rsid w:val="00E0324A"/>
    <w:rsid w:val="00E0380C"/>
    <w:rsid w:val="00E04055"/>
    <w:rsid w:val="00E04373"/>
    <w:rsid w:val="00E051A2"/>
    <w:rsid w:val="00E05430"/>
    <w:rsid w:val="00E063AC"/>
    <w:rsid w:val="00E06F11"/>
    <w:rsid w:val="00E072E1"/>
    <w:rsid w:val="00E07741"/>
    <w:rsid w:val="00E07B05"/>
    <w:rsid w:val="00E12A45"/>
    <w:rsid w:val="00E136F3"/>
    <w:rsid w:val="00E138E4"/>
    <w:rsid w:val="00E14848"/>
    <w:rsid w:val="00E14AD3"/>
    <w:rsid w:val="00E1641B"/>
    <w:rsid w:val="00E16B79"/>
    <w:rsid w:val="00E17977"/>
    <w:rsid w:val="00E2057A"/>
    <w:rsid w:val="00E222AD"/>
    <w:rsid w:val="00E226C4"/>
    <w:rsid w:val="00E22F75"/>
    <w:rsid w:val="00E22FC8"/>
    <w:rsid w:val="00E249FE"/>
    <w:rsid w:val="00E24E84"/>
    <w:rsid w:val="00E25169"/>
    <w:rsid w:val="00E263DE"/>
    <w:rsid w:val="00E26C0D"/>
    <w:rsid w:val="00E30F9B"/>
    <w:rsid w:val="00E31787"/>
    <w:rsid w:val="00E31C73"/>
    <w:rsid w:val="00E320AC"/>
    <w:rsid w:val="00E337EF"/>
    <w:rsid w:val="00E33984"/>
    <w:rsid w:val="00E33D75"/>
    <w:rsid w:val="00E34B4B"/>
    <w:rsid w:val="00E35461"/>
    <w:rsid w:val="00E362C0"/>
    <w:rsid w:val="00E374F3"/>
    <w:rsid w:val="00E377B6"/>
    <w:rsid w:val="00E404DC"/>
    <w:rsid w:val="00E41486"/>
    <w:rsid w:val="00E415AB"/>
    <w:rsid w:val="00E42DC1"/>
    <w:rsid w:val="00E43CA4"/>
    <w:rsid w:val="00E44671"/>
    <w:rsid w:val="00E45A0B"/>
    <w:rsid w:val="00E45CD3"/>
    <w:rsid w:val="00E47548"/>
    <w:rsid w:val="00E478A8"/>
    <w:rsid w:val="00E50010"/>
    <w:rsid w:val="00E517CC"/>
    <w:rsid w:val="00E53182"/>
    <w:rsid w:val="00E539E2"/>
    <w:rsid w:val="00E54279"/>
    <w:rsid w:val="00E54370"/>
    <w:rsid w:val="00E545C6"/>
    <w:rsid w:val="00E5489D"/>
    <w:rsid w:val="00E54D73"/>
    <w:rsid w:val="00E556CB"/>
    <w:rsid w:val="00E5576E"/>
    <w:rsid w:val="00E56E23"/>
    <w:rsid w:val="00E60685"/>
    <w:rsid w:val="00E60FA7"/>
    <w:rsid w:val="00E613F2"/>
    <w:rsid w:val="00E61576"/>
    <w:rsid w:val="00E61658"/>
    <w:rsid w:val="00E6171E"/>
    <w:rsid w:val="00E61F6A"/>
    <w:rsid w:val="00E61F76"/>
    <w:rsid w:val="00E62CE5"/>
    <w:rsid w:val="00E63311"/>
    <w:rsid w:val="00E6334C"/>
    <w:rsid w:val="00E63458"/>
    <w:rsid w:val="00E63669"/>
    <w:rsid w:val="00E654E8"/>
    <w:rsid w:val="00E65B7B"/>
    <w:rsid w:val="00E65FAE"/>
    <w:rsid w:val="00E66532"/>
    <w:rsid w:val="00E666BD"/>
    <w:rsid w:val="00E66D6A"/>
    <w:rsid w:val="00E675C6"/>
    <w:rsid w:val="00E67A16"/>
    <w:rsid w:val="00E703CB"/>
    <w:rsid w:val="00E70966"/>
    <w:rsid w:val="00E70F06"/>
    <w:rsid w:val="00E71A0C"/>
    <w:rsid w:val="00E71E4C"/>
    <w:rsid w:val="00E722D8"/>
    <w:rsid w:val="00E723FE"/>
    <w:rsid w:val="00E742FF"/>
    <w:rsid w:val="00E74378"/>
    <w:rsid w:val="00E74408"/>
    <w:rsid w:val="00E74E66"/>
    <w:rsid w:val="00E75FCC"/>
    <w:rsid w:val="00E765F6"/>
    <w:rsid w:val="00E777BA"/>
    <w:rsid w:val="00E77973"/>
    <w:rsid w:val="00E77DAD"/>
    <w:rsid w:val="00E77DE6"/>
    <w:rsid w:val="00E80A1D"/>
    <w:rsid w:val="00E8116A"/>
    <w:rsid w:val="00E8132C"/>
    <w:rsid w:val="00E81B13"/>
    <w:rsid w:val="00E8251A"/>
    <w:rsid w:val="00E83BEA"/>
    <w:rsid w:val="00E83CEF"/>
    <w:rsid w:val="00E8443E"/>
    <w:rsid w:val="00E84903"/>
    <w:rsid w:val="00E85B33"/>
    <w:rsid w:val="00E85DFA"/>
    <w:rsid w:val="00E86461"/>
    <w:rsid w:val="00E8697F"/>
    <w:rsid w:val="00E8781E"/>
    <w:rsid w:val="00E905B9"/>
    <w:rsid w:val="00E91022"/>
    <w:rsid w:val="00E9180F"/>
    <w:rsid w:val="00E92888"/>
    <w:rsid w:val="00E9291E"/>
    <w:rsid w:val="00E92F24"/>
    <w:rsid w:val="00E92FEA"/>
    <w:rsid w:val="00E939F9"/>
    <w:rsid w:val="00E94F10"/>
    <w:rsid w:val="00E95118"/>
    <w:rsid w:val="00E96462"/>
    <w:rsid w:val="00E96AF3"/>
    <w:rsid w:val="00E977A3"/>
    <w:rsid w:val="00E97A23"/>
    <w:rsid w:val="00EA088C"/>
    <w:rsid w:val="00EA1604"/>
    <w:rsid w:val="00EA2873"/>
    <w:rsid w:val="00EA404D"/>
    <w:rsid w:val="00EA40B1"/>
    <w:rsid w:val="00EA4EF4"/>
    <w:rsid w:val="00EA5F3C"/>
    <w:rsid w:val="00EA64AF"/>
    <w:rsid w:val="00EA64D6"/>
    <w:rsid w:val="00EA6720"/>
    <w:rsid w:val="00EA67FC"/>
    <w:rsid w:val="00EA6FB0"/>
    <w:rsid w:val="00EA78DC"/>
    <w:rsid w:val="00EA7D8B"/>
    <w:rsid w:val="00EB1586"/>
    <w:rsid w:val="00EB3075"/>
    <w:rsid w:val="00EB3652"/>
    <w:rsid w:val="00EB4607"/>
    <w:rsid w:val="00EB5675"/>
    <w:rsid w:val="00EB6ECF"/>
    <w:rsid w:val="00EB735A"/>
    <w:rsid w:val="00EC0339"/>
    <w:rsid w:val="00EC0A70"/>
    <w:rsid w:val="00EC1622"/>
    <w:rsid w:val="00EC1BD3"/>
    <w:rsid w:val="00EC20F8"/>
    <w:rsid w:val="00EC2BE1"/>
    <w:rsid w:val="00EC3102"/>
    <w:rsid w:val="00EC33C5"/>
    <w:rsid w:val="00EC39C9"/>
    <w:rsid w:val="00EC40DF"/>
    <w:rsid w:val="00EC506F"/>
    <w:rsid w:val="00EC6751"/>
    <w:rsid w:val="00EC69F3"/>
    <w:rsid w:val="00EC7730"/>
    <w:rsid w:val="00EC7BC5"/>
    <w:rsid w:val="00ED00CA"/>
    <w:rsid w:val="00ED10D3"/>
    <w:rsid w:val="00ED140B"/>
    <w:rsid w:val="00ED14A7"/>
    <w:rsid w:val="00ED232F"/>
    <w:rsid w:val="00ED350D"/>
    <w:rsid w:val="00ED5425"/>
    <w:rsid w:val="00ED7392"/>
    <w:rsid w:val="00ED7C0D"/>
    <w:rsid w:val="00ED7F8B"/>
    <w:rsid w:val="00EE01C4"/>
    <w:rsid w:val="00EE0C99"/>
    <w:rsid w:val="00EE1B42"/>
    <w:rsid w:val="00EE22DC"/>
    <w:rsid w:val="00EE26CC"/>
    <w:rsid w:val="00EE2AF4"/>
    <w:rsid w:val="00EE2C17"/>
    <w:rsid w:val="00EE3DA3"/>
    <w:rsid w:val="00EE4EB7"/>
    <w:rsid w:val="00EE5984"/>
    <w:rsid w:val="00EE5D9F"/>
    <w:rsid w:val="00EE7296"/>
    <w:rsid w:val="00EF0A9E"/>
    <w:rsid w:val="00EF1E4D"/>
    <w:rsid w:val="00EF2EDE"/>
    <w:rsid w:val="00EF36F1"/>
    <w:rsid w:val="00EF4AEC"/>
    <w:rsid w:val="00EF4B30"/>
    <w:rsid w:val="00EF5CC9"/>
    <w:rsid w:val="00EF5CD1"/>
    <w:rsid w:val="00EF5FFA"/>
    <w:rsid w:val="00EF756A"/>
    <w:rsid w:val="00EF7895"/>
    <w:rsid w:val="00F00660"/>
    <w:rsid w:val="00F01318"/>
    <w:rsid w:val="00F01EF3"/>
    <w:rsid w:val="00F02698"/>
    <w:rsid w:val="00F03434"/>
    <w:rsid w:val="00F03440"/>
    <w:rsid w:val="00F03653"/>
    <w:rsid w:val="00F03C4C"/>
    <w:rsid w:val="00F03FB8"/>
    <w:rsid w:val="00F04158"/>
    <w:rsid w:val="00F04556"/>
    <w:rsid w:val="00F05550"/>
    <w:rsid w:val="00F05C48"/>
    <w:rsid w:val="00F05CC3"/>
    <w:rsid w:val="00F06144"/>
    <w:rsid w:val="00F06210"/>
    <w:rsid w:val="00F063AF"/>
    <w:rsid w:val="00F0642E"/>
    <w:rsid w:val="00F06737"/>
    <w:rsid w:val="00F07E40"/>
    <w:rsid w:val="00F105C1"/>
    <w:rsid w:val="00F12254"/>
    <w:rsid w:val="00F122D9"/>
    <w:rsid w:val="00F128D9"/>
    <w:rsid w:val="00F1357D"/>
    <w:rsid w:val="00F142AF"/>
    <w:rsid w:val="00F149BB"/>
    <w:rsid w:val="00F14ACC"/>
    <w:rsid w:val="00F15E45"/>
    <w:rsid w:val="00F16B99"/>
    <w:rsid w:val="00F17254"/>
    <w:rsid w:val="00F17751"/>
    <w:rsid w:val="00F21238"/>
    <w:rsid w:val="00F218F5"/>
    <w:rsid w:val="00F21BA1"/>
    <w:rsid w:val="00F2300E"/>
    <w:rsid w:val="00F25546"/>
    <w:rsid w:val="00F2557D"/>
    <w:rsid w:val="00F25B7D"/>
    <w:rsid w:val="00F26C52"/>
    <w:rsid w:val="00F27123"/>
    <w:rsid w:val="00F30963"/>
    <w:rsid w:val="00F30B60"/>
    <w:rsid w:val="00F31292"/>
    <w:rsid w:val="00F32699"/>
    <w:rsid w:val="00F32F49"/>
    <w:rsid w:val="00F34E85"/>
    <w:rsid w:val="00F36006"/>
    <w:rsid w:val="00F36B34"/>
    <w:rsid w:val="00F37C1D"/>
    <w:rsid w:val="00F4076F"/>
    <w:rsid w:val="00F41109"/>
    <w:rsid w:val="00F411C3"/>
    <w:rsid w:val="00F415AC"/>
    <w:rsid w:val="00F42E4E"/>
    <w:rsid w:val="00F44A20"/>
    <w:rsid w:val="00F44E73"/>
    <w:rsid w:val="00F454FB"/>
    <w:rsid w:val="00F45F43"/>
    <w:rsid w:val="00F46EB2"/>
    <w:rsid w:val="00F479D4"/>
    <w:rsid w:val="00F50921"/>
    <w:rsid w:val="00F50F4E"/>
    <w:rsid w:val="00F51065"/>
    <w:rsid w:val="00F5132A"/>
    <w:rsid w:val="00F51B85"/>
    <w:rsid w:val="00F5264D"/>
    <w:rsid w:val="00F53258"/>
    <w:rsid w:val="00F53EB1"/>
    <w:rsid w:val="00F547B9"/>
    <w:rsid w:val="00F549C3"/>
    <w:rsid w:val="00F559E8"/>
    <w:rsid w:val="00F55D8F"/>
    <w:rsid w:val="00F56C29"/>
    <w:rsid w:val="00F56F02"/>
    <w:rsid w:val="00F60C62"/>
    <w:rsid w:val="00F62A08"/>
    <w:rsid w:val="00F62EAE"/>
    <w:rsid w:val="00F63408"/>
    <w:rsid w:val="00F635D2"/>
    <w:rsid w:val="00F63623"/>
    <w:rsid w:val="00F63955"/>
    <w:rsid w:val="00F63ACF"/>
    <w:rsid w:val="00F63AE4"/>
    <w:rsid w:val="00F64CD5"/>
    <w:rsid w:val="00F6512C"/>
    <w:rsid w:val="00F6711C"/>
    <w:rsid w:val="00F67431"/>
    <w:rsid w:val="00F6764F"/>
    <w:rsid w:val="00F70E7B"/>
    <w:rsid w:val="00F713ED"/>
    <w:rsid w:val="00F715AE"/>
    <w:rsid w:val="00F7273C"/>
    <w:rsid w:val="00F733B3"/>
    <w:rsid w:val="00F74F0B"/>
    <w:rsid w:val="00F75B53"/>
    <w:rsid w:val="00F761FE"/>
    <w:rsid w:val="00F765C6"/>
    <w:rsid w:val="00F76C4B"/>
    <w:rsid w:val="00F77BF7"/>
    <w:rsid w:val="00F77C92"/>
    <w:rsid w:val="00F80A22"/>
    <w:rsid w:val="00F80FBE"/>
    <w:rsid w:val="00F82593"/>
    <w:rsid w:val="00F831E2"/>
    <w:rsid w:val="00F84099"/>
    <w:rsid w:val="00F85978"/>
    <w:rsid w:val="00F85DC1"/>
    <w:rsid w:val="00F86274"/>
    <w:rsid w:val="00F86D49"/>
    <w:rsid w:val="00F87013"/>
    <w:rsid w:val="00F90E57"/>
    <w:rsid w:val="00F91028"/>
    <w:rsid w:val="00F92537"/>
    <w:rsid w:val="00F92FAE"/>
    <w:rsid w:val="00F93048"/>
    <w:rsid w:val="00F93654"/>
    <w:rsid w:val="00F94DD5"/>
    <w:rsid w:val="00F96153"/>
    <w:rsid w:val="00F96757"/>
    <w:rsid w:val="00F96EDE"/>
    <w:rsid w:val="00F9717B"/>
    <w:rsid w:val="00F97863"/>
    <w:rsid w:val="00FA042C"/>
    <w:rsid w:val="00FA0A29"/>
    <w:rsid w:val="00FA170C"/>
    <w:rsid w:val="00FA1ACA"/>
    <w:rsid w:val="00FA5C47"/>
    <w:rsid w:val="00FA659C"/>
    <w:rsid w:val="00FA65F6"/>
    <w:rsid w:val="00FA6983"/>
    <w:rsid w:val="00FA716E"/>
    <w:rsid w:val="00FA7D88"/>
    <w:rsid w:val="00FB20AC"/>
    <w:rsid w:val="00FB29AD"/>
    <w:rsid w:val="00FB30B2"/>
    <w:rsid w:val="00FB476A"/>
    <w:rsid w:val="00FB665C"/>
    <w:rsid w:val="00FB7E92"/>
    <w:rsid w:val="00FC20D0"/>
    <w:rsid w:val="00FC3163"/>
    <w:rsid w:val="00FC4C1F"/>
    <w:rsid w:val="00FC4CBD"/>
    <w:rsid w:val="00FC4F29"/>
    <w:rsid w:val="00FC5570"/>
    <w:rsid w:val="00FC57E3"/>
    <w:rsid w:val="00FC6988"/>
    <w:rsid w:val="00FC699E"/>
    <w:rsid w:val="00FC7A0C"/>
    <w:rsid w:val="00FC7CC5"/>
    <w:rsid w:val="00FD0337"/>
    <w:rsid w:val="00FD0564"/>
    <w:rsid w:val="00FD2675"/>
    <w:rsid w:val="00FD28F3"/>
    <w:rsid w:val="00FD2D99"/>
    <w:rsid w:val="00FD3219"/>
    <w:rsid w:val="00FD355C"/>
    <w:rsid w:val="00FD3696"/>
    <w:rsid w:val="00FD3F63"/>
    <w:rsid w:val="00FD4371"/>
    <w:rsid w:val="00FD48A6"/>
    <w:rsid w:val="00FD50C5"/>
    <w:rsid w:val="00FD50D4"/>
    <w:rsid w:val="00FD6BBF"/>
    <w:rsid w:val="00FE0016"/>
    <w:rsid w:val="00FE0258"/>
    <w:rsid w:val="00FE07A9"/>
    <w:rsid w:val="00FE1326"/>
    <w:rsid w:val="00FE149C"/>
    <w:rsid w:val="00FE16D8"/>
    <w:rsid w:val="00FE1ED2"/>
    <w:rsid w:val="00FE25B3"/>
    <w:rsid w:val="00FE25EC"/>
    <w:rsid w:val="00FE296D"/>
    <w:rsid w:val="00FE3456"/>
    <w:rsid w:val="00FE369E"/>
    <w:rsid w:val="00FE5092"/>
    <w:rsid w:val="00FE5722"/>
    <w:rsid w:val="00FE58DD"/>
    <w:rsid w:val="00FE5FF3"/>
    <w:rsid w:val="00FE6671"/>
    <w:rsid w:val="00FE716C"/>
    <w:rsid w:val="00FE756A"/>
    <w:rsid w:val="00FE75EA"/>
    <w:rsid w:val="00FE7EF9"/>
    <w:rsid w:val="00FE7F09"/>
    <w:rsid w:val="00FF03E0"/>
    <w:rsid w:val="00FF1461"/>
    <w:rsid w:val="00FF1542"/>
    <w:rsid w:val="00FF31EA"/>
    <w:rsid w:val="00FF3736"/>
    <w:rsid w:val="00FF3AE8"/>
    <w:rsid w:val="00FF3E8D"/>
    <w:rsid w:val="00FF40D6"/>
    <w:rsid w:val="00FF42EE"/>
    <w:rsid w:val="00FF4345"/>
    <w:rsid w:val="00FF5089"/>
    <w:rsid w:val="00FF5BFE"/>
    <w:rsid w:val="00FF65D2"/>
    <w:rsid w:val="00FF6DD7"/>
    <w:rsid w:val="00FF752E"/>
    <w:rsid w:val="00FF75E4"/>
    <w:rsid w:val="00FF7714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58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45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3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31CB"/>
  </w:style>
  <w:style w:type="paragraph" w:styleId="a7">
    <w:name w:val="Balloon Text"/>
    <w:basedOn w:val="a"/>
    <w:link w:val="a8"/>
    <w:uiPriority w:val="99"/>
    <w:semiHidden/>
    <w:unhideWhenUsed/>
    <w:rsid w:val="00B05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458A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458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831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31CB"/>
  </w:style>
  <w:style w:type="paragraph" w:styleId="a7">
    <w:name w:val="Balloon Text"/>
    <w:basedOn w:val="a"/>
    <w:link w:val="a8"/>
    <w:uiPriority w:val="99"/>
    <w:semiHidden/>
    <w:unhideWhenUsed/>
    <w:rsid w:val="00B05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5772D8DE95A2D610A0D01641576AF21823E8A72D87FED45D30A182E3F3040C7B754B640EBEDC098xEN1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5772D8DE95A2D610A0D01641576AF21823E8A72D87FED45D30A182E3F3040C7B754B640EBEDC098xEN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50E34-9441-4C45-8511-E8590EEDB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3123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20889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Арсеньевна Корнилова</dc:creator>
  <cp:lastModifiedBy>Юрий Игоревич Юруть</cp:lastModifiedBy>
  <cp:revision>13</cp:revision>
  <cp:lastPrinted>2018-11-08T07:01:00Z</cp:lastPrinted>
  <dcterms:created xsi:type="dcterms:W3CDTF">2018-09-19T09:46:00Z</dcterms:created>
  <dcterms:modified xsi:type="dcterms:W3CDTF">2018-11-08T07:01:00Z</dcterms:modified>
</cp:coreProperties>
</file>