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E65" w:rsidRPr="00106E65" w:rsidRDefault="004C2A2C" w:rsidP="004C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06E65">
        <w:rPr>
          <w:rFonts w:ascii="Times New Roman" w:hAnsi="Times New Roman" w:cs="Times New Roman"/>
          <w:b/>
          <w:sz w:val="28"/>
          <w:szCs w:val="28"/>
        </w:rPr>
        <w:t>боснование необходимости</w:t>
      </w:r>
    </w:p>
    <w:p w:rsidR="00106E65" w:rsidRPr="00106E65" w:rsidRDefault="00106E65" w:rsidP="004C2A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06E65">
        <w:rPr>
          <w:rFonts w:ascii="Times New Roman" w:hAnsi="Times New Roman" w:cs="Times New Roman"/>
          <w:b/>
          <w:sz w:val="28"/>
          <w:szCs w:val="28"/>
        </w:rPr>
        <w:t>принятия областного закона  «</w:t>
      </w:r>
      <w:r w:rsidRPr="00106E6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Pr="00DB6E57">
        <w:rPr>
          <w:rFonts w:ascii="Times New Roman" w:hAnsi="Times New Roman" w:cs="Times New Roman"/>
          <w:b/>
          <w:bCs/>
          <w:sz w:val="28"/>
          <w:szCs w:val="28"/>
        </w:rPr>
        <w:t>изменения в</w:t>
      </w:r>
      <w:r w:rsidR="00894632" w:rsidRPr="00DB6E57">
        <w:rPr>
          <w:rFonts w:ascii="Times New Roman" w:hAnsi="Times New Roman" w:cs="Times New Roman"/>
          <w:b/>
          <w:bCs/>
          <w:sz w:val="28"/>
          <w:szCs w:val="28"/>
        </w:rPr>
        <w:t xml:space="preserve"> статью 6</w:t>
      </w:r>
      <w:r w:rsidR="00894632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</w:t>
      </w:r>
      <w:r w:rsidRPr="00106E6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89463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06E65">
        <w:rPr>
          <w:rFonts w:ascii="Times New Roman" w:hAnsi="Times New Roman" w:cs="Times New Roman"/>
          <w:b/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proofErr w:type="gramEnd"/>
    </w:p>
    <w:p w:rsidR="004C2A2C" w:rsidRDefault="004C2A2C" w:rsidP="004C2A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2A2C" w:rsidRPr="00B15127" w:rsidRDefault="00106E65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В целях реализации положений </w:t>
      </w:r>
      <w:hyperlink r:id="rId6" w:history="1">
        <w:r w:rsidRPr="00B1512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подпункта 6 статьи 39.5</w:t>
        </w:r>
      </w:hyperlink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Российской Федерации </w:t>
      </w:r>
      <w:r w:rsidR="00E40C01" w:rsidRPr="00B1512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B15127">
        <w:rPr>
          <w:rFonts w:ascii="Times New Roman" w:hAnsi="Times New Roman" w:cs="Times New Roman"/>
          <w:bCs/>
          <w:sz w:val="28"/>
          <w:szCs w:val="28"/>
        </w:rPr>
        <w:t>Ленинградской области принят областной зако</w:t>
      </w:r>
      <w:r w:rsidR="00E40C01" w:rsidRPr="00B15127">
        <w:rPr>
          <w:rFonts w:ascii="Times New Roman" w:hAnsi="Times New Roman" w:cs="Times New Roman"/>
          <w:bCs/>
          <w:sz w:val="28"/>
          <w:szCs w:val="28"/>
        </w:rPr>
        <w:t xml:space="preserve">н от 17 июля 2018 года № 75-оз </w:t>
      </w:r>
      <w:r w:rsidRPr="00B15127">
        <w:rPr>
          <w:rFonts w:ascii="Times New Roman" w:hAnsi="Times New Roman" w:cs="Times New Roman"/>
          <w:bCs/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</w:t>
      </w:r>
      <w:proofErr w:type="gramEnd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на территории Ленинградской области» (далее – областной закон № 75-оз)</w:t>
      </w:r>
      <w:r w:rsidR="007B60DE" w:rsidRPr="00B15127">
        <w:rPr>
          <w:rFonts w:ascii="Times New Roman" w:hAnsi="Times New Roman" w:cs="Times New Roman"/>
          <w:bCs/>
          <w:sz w:val="28"/>
          <w:szCs w:val="28"/>
        </w:rPr>
        <w:t>.</w:t>
      </w:r>
    </w:p>
    <w:p w:rsidR="007B60DE" w:rsidRPr="00B15127" w:rsidRDefault="007B60DE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>Областным законом № 75-оз устанавливаются случаи и порядок бесплатного предоставления в Ленинградской области гражданам, имеющим трех и более детей, в собственность земельных участков, находящихся в государственной или муниципальной собственности, и земельных участков, государственная собственность на которые не разграничена, для индивидуального жилищного строительства или ведения личного подсобного хозяйства, их предельные (максимальные и минимальные) размеры, основания для отказа в данном предоставлении, порядок постановки</w:t>
      </w:r>
      <w:proofErr w:type="gramEnd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граждан на учет в качестве лиц, имеющих право на предоставление земельных участков в собственность бесплатно, порядок снятия граждан с указанного учета.</w:t>
      </w:r>
    </w:p>
    <w:p w:rsidR="007B60DE" w:rsidRPr="00B15127" w:rsidRDefault="00E40C01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Кроме того, </w:t>
      </w:r>
      <w:r w:rsidR="007B60DE" w:rsidRPr="00B15127">
        <w:rPr>
          <w:rFonts w:ascii="Times New Roman" w:hAnsi="Times New Roman" w:cs="Times New Roman"/>
          <w:bCs/>
          <w:sz w:val="28"/>
          <w:szCs w:val="28"/>
        </w:rPr>
        <w:t xml:space="preserve">областным законом № 75-оз вносятся изменения в областной закон от 14 октября 2008 года 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(далее – областной закон № 105-оз), в соответствии с которыми из 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7B60DE" w:rsidRPr="00B15127">
        <w:rPr>
          <w:rFonts w:ascii="Times New Roman" w:hAnsi="Times New Roman" w:cs="Times New Roman"/>
          <w:bCs/>
          <w:sz w:val="28"/>
          <w:szCs w:val="28"/>
        </w:rPr>
        <w:t>областного закона исключаются положения, регламентирующие порядок бесплатного предоставления в Ленинградской области земельных участков гражданам, имеющим трех и более</w:t>
      </w:r>
      <w:proofErr w:type="gramEnd"/>
      <w:r w:rsidR="007B60DE" w:rsidRPr="00B15127">
        <w:rPr>
          <w:rFonts w:ascii="Times New Roman" w:hAnsi="Times New Roman" w:cs="Times New Roman"/>
          <w:bCs/>
          <w:sz w:val="28"/>
          <w:szCs w:val="28"/>
        </w:rPr>
        <w:t xml:space="preserve"> детей</w:t>
      </w:r>
      <w:r w:rsidR="00912EA3" w:rsidRPr="00B15127">
        <w:rPr>
          <w:rFonts w:ascii="Times New Roman" w:hAnsi="Times New Roman" w:cs="Times New Roman"/>
          <w:bCs/>
          <w:sz w:val="28"/>
          <w:szCs w:val="28"/>
        </w:rPr>
        <w:t>, а также вводится ряд переходных положений</w:t>
      </w:r>
      <w:r w:rsidR="00B33642" w:rsidRPr="00B15127">
        <w:rPr>
          <w:rFonts w:ascii="Times New Roman" w:hAnsi="Times New Roman" w:cs="Times New Roman"/>
          <w:bCs/>
          <w:sz w:val="28"/>
          <w:szCs w:val="28"/>
        </w:rPr>
        <w:t>, касающихся</w:t>
      </w:r>
      <w:r w:rsidR="00912EA3" w:rsidRPr="00B15127">
        <w:rPr>
          <w:rFonts w:ascii="Times New Roman" w:hAnsi="Times New Roman" w:cs="Times New Roman"/>
          <w:bCs/>
          <w:sz w:val="28"/>
          <w:szCs w:val="28"/>
        </w:rPr>
        <w:t xml:space="preserve"> вступления в силу областного закона № 75-оз</w:t>
      </w:r>
      <w:r w:rsidR="007B60DE" w:rsidRPr="00B15127">
        <w:rPr>
          <w:rFonts w:ascii="Times New Roman" w:hAnsi="Times New Roman" w:cs="Times New Roman"/>
          <w:bCs/>
          <w:sz w:val="28"/>
          <w:szCs w:val="28"/>
        </w:rPr>
        <w:t>.</w:t>
      </w:r>
    </w:p>
    <w:p w:rsidR="00DD4E63" w:rsidRPr="00B15127" w:rsidRDefault="00DD4E63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>Областной закон № 75-оз вступает в силу с 1 января 2019 года.</w:t>
      </w:r>
    </w:p>
    <w:p w:rsidR="00811DA4" w:rsidRPr="00B15127" w:rsidRDefault="00811DA4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 w:rsidR="00DD4E63" w:rsidRPr="00B15127">
        <w:rPr>
          <w:rFonts w:ascii="Times New Roman" w:hAnsi="Times New Roman" w:cs="Times New Roman"/>
          <w:bCs/>
          <w:sz w:val="28"/>
          <w:szCs w:val="28"/>
        </w:rPr>
        <w:t>принятие областного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DD4E63" w:rsidRPr="00B15127">
        <w:rPr>
          <w:rFonts w:ascii="Times New Roman" w:hAnsi="Times New Roman" w:cs="Times New Roman"/>
          <w:bCs/>
          <w:sz w:val="28"/>
          <w:szCs w:val="28"/>
        </w:rPr>
        <w:t>а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№ 75-оз не направлен</w:t>
      </w:r>
      <w:r w:rsidR="00DD4E63" w:rsidRPr="00B15127">
        <w:rPr>
          <w:rFonts w:ascii="Times New Roman" w:hAnsi="Times New Roman" w:cs="Times New Roman"/>
          <w:bCs/>
          <w:sz w:val="28"/>
          <w:szCs w:val="28"/>
        </w:rPr>
        <w:t>о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на изменение действующего порядка предоставления земельных участков иным категориям граждан:  гражданам, состоящим на учете в органах местного самоуправления Ленинградской </w:t>
      </w: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>области</w:t>
      </w:r>
      <w:proofErr w:type="gramEnd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в качестве нуждающихся в жилых помещениях; молодым специалистам; гражданам, являющимся членами семей погибших Героев Российской Федерации; гражданам, являющимся ветеранами боевых действий; инвалидам и семьям, имеющим в своем составе </w:t>
      </w:r>
      <w:r w:rsidRPr="00B1512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инвалидов, состоящим на учете в органах местного самоуправления Ленинградской </w:t>
      </w: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>области</w:t>
      </w:r>
      <w:proofErr w:type="gramEnd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в качестве нуждающихся в жилых помещениях.</w:t>
      </w:r>
    </w:p>
    <w:p w:rsidR="00DD4E63" w:rsidRPr="00B15127" w:rsidRDefault="00DD4E63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>Так</w:t>
      </w:r>
      <w:r w:rsidR="00B15127" w:rsidRPr="00B15127">
        <w:rPr>
          <w:rFonts w:ascii="Times New Roman" w:hAnsi="Times New Roman" w:cs="Times New Roman"/>
          <w:bCs/>
          <w:sz w:val="28"/>
          <w:szCs w:val="28"/>
        </w:rPr>
        <w:t>,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согласно действующей редакции части 2 статьи 1 областного закона № 105-оз земельные участки для индивидуального жилищного строительства предоставляются инвалидам и семьям, имеющим в своем составе инвалидов, состоящим на учете в органах местного самоуправления Ленинградской </w:t>
      </w: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>области</w:t>
      </w:r>
      <w:proofErr w:type="gramEnd"/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в качестве нуждающихся в жилых помещениях в первоочередном порядке.</w:t>
      </w:r>
    </w:p>
    <w:p w:rsidR="00DD4E63" w:rsidRPr="00B15127" w:rsidRDefault="00DD4E63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Кроме того, частью 8 статьи 4 областного закона № 105-оз </w:t>
      </w:r>
      <w:r w:rsidR="006F35F1" w:rsidRPr="00B15127">
        <w:rPr>
          <w:rFonts w:ascii="Times New Roman" w:hAnsi="Times New Roman" w:cs="Times New Roman"/>
          <w:bCs/>
          <w:sz w:val="28"/>
          <w:szCs w:val="28"/>
        </w:rPr>
        <w:t>закрепле</w:t>
      </w:r>
      <w:r w:rsidRPr="00B15127">
        <w:rPr>
          <w:rFonts w:ascii="Times New Roman" w:hAnsi="Times New Roman" w:cs="Times New Roman"/>
          <w:bCs/>
          <w:sz w:val="28"/>
          <w:szCs w:val="28"/>
        </w:rPr>
        <w:t>но, что органом учета ведется отдельный учет граждан, имеющих в соответствии с настоящим областным законом право на первоочередное приобретение земельных участков в собственность бесплатно и внеочередное приобретение земельных участков в собственность бесплатно.</w:t>
      </w:r>
    </w:p>
    <w:p w:rsidR="00811DA4" w:rsidRPr="00B15127" w:rsidRDefault="00DD4E63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Вместе с тем, </w:t>
      </w:r>
      <w:r w:rsidR="00E711C4" w:rsidRPr="00B15127">
        <w:rPr>
          <w:rFonts w:ascii="Times New Roman" w:hAnsi="Times New Roman" w:cs="Times New Roman"/>
          <w:bCs/>
          <w:sz w:val="28"/>
          <w:szCs w:val="28"/>
        </w:rPr>
        <w:t>подпунктом «б» пункта 1 статьи 6 областного закона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№ 75-оз </w:t>
      </w:r>
      <w:r w:rsidR="00E711C4" w:rsidRPr="00B15127">
        <w:rPr>
          <w:rFonts w:ascii="Times New Roman" w:hAnsi="Times New Roman" w:cs="Times New Roman"/>
          <w:bCs/>
          <w:sz w:val="28"/>
          <w:szCs w:val="28"/>
        </w:rPr>
        <w:t>часть 2 статьи 1 областного закона № 105-оз, устанавливающая право  инвалидов и семей, имеющих в своем составе инвалидов на приобретение земельных участков</w:t>
      </w:r>
      <w:r w:rsidR="0056038A" w:rsidRPr="00B15127">
        <w:rPr>
          <w:rFonts w:ascii="Times New Roman" w:hAnsi="Times New Roman" w:cs="Times New Roman"/>
          <w:bCs/>
          <w:sz w:val="28"/>
          <w:szCs w:val="28"/>
        </w:rPr>
        <w:t xml:space="preserve"> в первоочередном порядке</w:t>
      </w:r>
      <w:r w:rsidR="00B33642" w:rsidRPr="00B15127">
        <w:rPr>
          <w:rFonts w:ascii="Times New Roman" w:hAnsi="Times New Roman" w:cs="Times New Roman"/>
          <w:bCs/>
          <w:sz w:val="28"/>
          <w:szCs w:val="28"/>
        </w:rPr>
        <w:t>, ошибочно исключается</w:t>
      </w:r>
      <w:r w:rsidR="00E711C4" w:rsidRPr="00B15127">
        <w:rPr>
          <w:rFonts w:ascii="Times New Roman" w:hAnsi="Times New Roman" w:cs="Times New Roman"/>
          <w:bCs/>
          <w:sz w:val="28"/>
          <w:szCs w:val="28"/>
        </w:rPr>
        <w:t>.</w:t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 xml:space="preserve"> При этом в новой редакции части 8 статьи 4 областного закона № 105-оз данное право </w:t>
      </w:r>
      <w:r w:rsidR="0056038A" w:rsidRPr="00B15127">
        <w:rPr>
          <w:rFonts w:ascii="Times New Roman" w:hAnsi="Times New Roman" w:cs="Times New Roman"/>
          <w:bCs/>
          <w:sz w:val="28"/>
          <w:szCs w:val="28"/>
        </w:rPr>
        <w:t>за инвалидами и семьями</w:t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6038A" w:rsidRPr="00B15127">
        <w:rPr>
          <w:rFonts w:ascii="Times New Roman" w:hAnsi="Times New Roman" w:cs="Times New Roman"/>
          <w:bCs/>
          <w:sz w:val="28"/>
          <w:szCs w:val="28"/>
        </w:rPr>
        <w:t>имеющими</w:t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 xml:space="preserve"> в своем составе инвалидов</w:t>
      </w:r>
      <w:r w:rsidR="0056038A" w:rsidRPr="00B15127">
        <w:rPr>
          <w:rFonts w:ascii="Times New Roman" w:hAnsi="Times New Roman" w:cs="Times New Roman"/>
          <w:bCs/>
          <w:sz w:val="28"/>
          <w:szCs w:val="28"/>
        </w:rPr>
        <w:t>,</w:t>
      </w:r>
      <w:r w:rsidR="00B15127">
        <w:rPr>
          <w:rFonts w:ascii="Times New Roman" w:hAnsi="Times New Roman" w:cs="Times New Roman"/>
          <w:bCs/>
          <w:sz w:val="28"/>
          <w:szCs w:val="28"/>
        </w:rPr>
        <w:t xml:space="preserve"> сохраняется</w:t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>.</w:t>
      </w:r>
    </w:p>
    <w:p w:rsidR="00E711C4" w:rsidRPr="00B15127" w:rsidRDefault="00E711C4" w:rsidP="004C2A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ab/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>Таким образом, у</w:t>
      </w:r>
      <w:r w:rsidRPr="00B15127">
        <w:rPr>
          <w:rFonts w:ascii="Times New Roman" w:hAnsi="Times New Roman" w:cs="Times New Roman"/>
          <w:bCs/>
          <w:sz w:val="28"/>
          <w:szCs w:val="28"/>
        </w:rPr>
        <w:t>казанная</w:t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 xml:space="preserve"> выше </w:t>
      </w:r>
      <w:r w:rsidRPr="00B15127">
        <w:rPr>
          <w:rFonts w:ascii="Times New Roman" w:hAnsi="Times New Roman" w:cs="Times New Roman"/>
          <w:bCs/>
          <w:sz w:val="28"/>
          <w:szCs w:val="28"/>
        </w:rPr>
        <w:t>ошибка носит технический характер</w:t>
      </w:r>
      <w:r w:rsidR="0005622B" w:rsidRPr="00B15127">
        <w:rPr>
          <w:rFonts w:ascii="Times New Roman" w:hAnsi="Times New Roman" w:cs="Times New Roman"/>
          <w:bCs/>
          <w:sz w:val="28"/>
          <w:szCs w:val="28"/>
        </w:rPr>
        <w:t>.</w:t>
      </w:r>
    </w:p>
    <w:p w:rsidR="004C2A2C" w:rsidRPr="00B15127" w:rsidRDefault="0056038A" w:rsidP="00B1512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B15127">
        <w:rPr>
          <w:rFonts w:ascii="Times New Roman" w:hAnsi="Times New Roman" w:cs="Times New Roman"/>
          <w:bCs/>
          <w:sz w:val="28"/>
          <w:szCs w:val="28"/>
        </w:rPr>
        <w:t>С учетом изложенно</w:t>
      </w:r>
      <w:r w:rsidR="00B15127">
        <w:rPr>
          <w:rFonts w:ascii="Times New Roman" w:hAnsi="Times New Roman" w:cs="Times New Roman"/>
          <w:bCs/>
          <w:sz w:val="28"/>
          <w:szCs w:val="28"/>
        </w:rPr>
        <w:t xml:space="preserve">го, проектом областного закона 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изменения в </w:t>
      </w:r>
      <w:r w:rsidR="00894632" w:rsidRPr="00B15127">
        <w:rPr>
          <w:rFonts w:ascii="Times New Roman" w:hAnsi="Times New Roman" w:cs="Times New Roman"/>
          <w:bCs/>
          <w:sz w:val="28"/>
          <w:szCs w:val="28"/>
        </w:rPr>
        <w:t>статью 6 областного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894632" w:rsidRPr="00B15127">
        <w:rPr>
          <w:rFonts w:ascii="Times New Roman" w:hAnsi="Times New Roman" w:cs="Times New Roman"/>
          <w:bCs/>
          <w:sz w:val="28"/>
          <w:szCs w:val="28"/>
        </w:rPr>
        <w:t>а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</w:t>
      </w:r>
      <w:r w:rsidR="00B15127">
        <w:rPr>
          <w:rFonts w:ascii="Times New Roman" w:hAnsi="Times New Roman" w:cs="Times New Roman"/>
          <w:bCs/>
          <w:sz w:val="28"/>
          <w:szCs w:val="28"/>
        </w:rPr>
        <w:t>рритории Ленинградской области»</w:t>
      </w:r>
      <w:r w:rsidRPr="00B15127">
        <w:rPr>
          <w:rFonts w:ascii="Times New Roman" w:hAnsi="Times New Roman" w:cs="Times New Roman"/>
          <w:bCs/>
          <w:sz w:val="28"/>
          <w:szCs w:val="28"/>
        </w:rPr>
        <w:t xml:space="preserve"> предлагается устранить указанную выше техническую ошибку</w:t>
      </w:r>
      <w:r w:rsidR="00B15127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56038A" w:rsidRPr="00B15127" w:rsidRDefault="0056038A" w:rsidP="007C503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Принятие </w:t>
      </w:r>
      <w:r w:rsidR="00B15127">
        <w:rPr>
          <w:rFonts w:ascii="Times New Roman" w:hAnsi="Times New Roman" w:cs="Times New Roman"/>
          <w:bCs/>
          <w:sz w:val="28"/>
          <w:szCs w:val="28"/>
        </w:rPr>
        <w:t xml:space="preserve">предлагаемых законопроектом изменений </w:t>
      </w:r>
      <w:r w:rsidR="004059A1" w:rsidRPr="00B15127">
        <w:rPr>
          <w:rFonts w:ascii="Times New Roman" w:hAnsi="Times New Roman" w:cs="Times New Roman"/>
          <w:bCs/>
          <w:sz w:val="28"/>
          <w:szCs w:val="28"/>
        </w:rPr>
        <w:t xml:space="preserve">устранит </w:t>
      </w:r>
      <w:r w:rsidR="009263E3" w:rsidRPr="00B15127">
        <w:rPr>
          <w:rFonts w:ascii="Times New Roman" w:hAnsi="Times New Roman" w:cs="Times New Roman"/>
          <w:bCs/>
          <w:sz w:val="28"/>
          <w:szCs w:val="28"/>
        </w:rPr>
        <w:t>внутреннее противоречие в нормах областного закона № 105-оз, которое возникнет</w:t>
      </w:r>
      <w:r w:rsidR="004059A1" w:rsidRPr="00B151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63E3" w:rsidRPr="00B15127">
        <w:rPr>
          <w:rFonts w:ascii="Times New Roman" w:hAnsi="Times New Roman" w:cs="Times New Roman"/>
          <w:bCs/>
          <w:sz w:val="28"/>
          <w:szCs w:val="28"/>
        </w:rPr>
        <w:t>с момента вступления в силу областного закона № 75-оз</w:t>
      </w:r>
      <w:r w:rsidR="006F35F1" w:rsidRPr="00B15127">
        <w:rPr>
          <w:rFonts w:ascii="Times New Roman" w:hAnsi="Times New Roman" w:cs="Times New Roman"/>
          <w:bCs/>
          <w:sz w:val="28"/>
          <w:szCs w:val="28"/>
        </w:rPr>
        <w:t xml:space="preserve"> (1 января 2019 года)</w:t>
      </w:r>
      <w:r w:rsidR="009263E3" w:rsidRPr="00B151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59A1" w:rsidRPr="00B1512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B15127">
        <w:rPr>
          <w:rFonts w:ascii="Times New Roman" w:hAnsi="Times New Roman" w:cs="Times New Roman"/>
          <w:bCs/>
          <w:sz w:val="28"/>
          <w:szCs w:val="28"/>
        </w:rPr>
        <w:t>будет способствовать предотвращению возникновения социальной напряженности</w:t>
      </w:r>
      <w:r w:rsidR="009263E3" w:rsidRPr="00B15127">
        <w:rPr>
          <w:rFonts w:ascii="Times New Roman" w:hAnsi="Times New Roman" w:cs="Times New Roman"/>
          <w:bCs/>
          <w:sz w:val="28"/>
          <w:szCs w:val="28"/>
        </w:rPr>
        <w:t xml:space="preserve"> среди граждан, являющихся инвалидами</w:t>
      </w:r>
      <w:r w:rsidR="00894632" w:rsidRPr="00B15127">
        <w:rPr>
          <w:rFonts w:ascii="Times New Roman" w:hAnsi="Times New Roman" w:cs="Times New Roman"/>
          <w:bCs/>
          <w:sz w:val="28"/>
          <w:szCs w:val="28"/>
        </w:rPr>
        <w:t xml:space="preserve"> или семей</w:t>
      </w:r>
      <w:r w:rsidR="00711300" w:rsidRPr="00B1512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94632" w:rsidRPr="00B15127">
        <w:rPr>
          <w:rFonts w:ascii="Times New Roman" w:hAnsi="Times New Roman" w:cs="Times New Roman"/>
          <w:bCs/>
          <w:sz w:val="28"/>
          <w:szCs w:val="28"/>
        </w:rPr>
        <w:t xml:space="preserve">имеющих </w:t>
      </w:r>
      <w:r w:rsidR="00711300" w:rsidRPr="00B15127">
        <w:rPr>
          <w:rFonts w:ascii="Times New Roman" w:hAnsi="Times New Roman" w:cs="Times New Roman"/>
          <w:bCs/>
          <w:sz w:val="28"/>
          <w:szCs w:val="28"/>
        </w:rPr>
        <w:t>в своем составе инвалидов.</w:t>
      </w:r>
    </w:p>
    <w:p w:rsidR="00106E65" w:rsidRDefault="00106E65" w:rsidP="004C2A2C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B15127" w:rsidRPr="00B15127" w:rsidRDefault="00B15127" w:rsidP="004C2A2C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78459F" w:rsidRPr="00B15127" w:rsidRDefault="007244C1" w:rsidP="004C2A2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Депутат </w:t>
      </w:r>
      <w:bookmarkStart w:id="0" w:name="_GoBack"/>
      <w:bookmarkEnd w:id="0"/>
    </w:p>
    <w:p w:rsidR="004C2A2C" w:rsidRPr="00B15127" w:rsidRDefault="004C2A2C" w:rsidP="004C2A2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15127"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</w:t>
      </w:r>
    </w:p>
    <w:p w:rsidR="004C2A2C" w:rsidRPr="00106E65" w:rsidRDefault="004C2A2C" w:rsidP="004C2A2C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А.В. Ломов</w:t>
      </w:r>
    </w:p>
    <w:sectPr w:rsidR="004C2A2C" w:rsidRPr="00106E65" w:rsidSect="004C2A2C">
      <w:headerReference w:type="default" r:id="rId7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AFD" w:rsidRDefault="00B10AFD" w:rsidP="007B60DE">
      <w:pPr>
        <w:spacing w:after="0" w:line="240" w:lineRule="auto"/>
      </w:pPr>
      <w:r>
        <w:separator/>
      </w:r>
    </w:p>
  </w:endnote>
  <w:endnote w:type="continuationSeparator" w:id="0">
    <w:p w:rsidR="00B10AFD" w:rsidRDefault="00B10AFD" w:rsidP="007B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AFD" w:rsidRDefault="00B10AFD" w:rsidP="007B60DE">
      <w:pPr>
        <w:spacing w:after="0" w:line="240" w:lineRule="auto"/>
      </w:pPr>
      <w:r>
        <w:separator/>
      </w:r>
    </w:p>
  </w:footnote>
  <w:footnote w:type="continuationSeparator" w:id="0">
    <w:p w:rsidR="00B10AFD" w:rsidRDefault="00B10AFD" w:rsidP="007B6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1503035"/>
      <w:docPartObj>
        <w:docPartGallery w:val="Page Numbers (Top of Page)"/>
        <w:docPartUnique/>
      </w:docPartObj>
    </w:sdtPr>
    <w:sdtContent>
      <w:p w:rsidR="007B60DE" w:rsidRDefault="00A52446">
        <w:pPr>
          <w:pStyle w:val="a4"/>
          <w:jc w:val="center"/>
        </w:pPr>
        <w:r>
          <w:fldChar w:fldCharType="begin"/>
        </w:r>
        <w:r w:rsidR="007B60DE">
          <w:instrText>PAGE   \* MERGEFORMAT</w:instrText>
        </w:r>
        <w:r>
          <w:fldChar w:fldCharType="separate"/>
        </w:r>
        <w:r w:rsidR="007C503A">
          <w:rPr>
            <w:noProof/>
          </w:rPr>
          <w:t>2</w:t>
        </w:r>
        <w:r>
          <w:fldChar w:fldCharType="end"/>
        </w:r>
      </w:p>
    </w:sdtContent>
  </w:sdt>
  <w:p w:rsidR="007B60DE" w:rsidRDefault="007B60D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6E65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22B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EEA"/>
    <w:rsid w:val="000A7628"/>
    <w:rsid w:val="000A7C93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49F9"/>
    <w:rsid w:val="000E4D7A"/>
    <w:rsid w:val="000E501E"/>
    <w:rsid w:val="000E50EB"/>
    <w:rsid w:val="000E5D0F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6E65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D85"/>
    <w:rsid w:val="00217A3A"/>
    <w:rsid w:val="00217E69"/>
    <w:rsid w:val="00220D18"/>
    <w:rsid w:val="002227EA"/>
    <w:rsid w:val="00222B40"/>
    <w:rsid w:val="00222B9F"/>
    <w:rsid w:val="00222CDE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6A0"/>
    <w:rsid w:val="00245765"/>
    <w:rsid w:val="00245A5D"/>
    <w:rsid w:val="00245F86"/>
    <w:rsid w:val="00246BDB"/>
    <w:rsid w:val="002476DD"/>
    <w:rsid w:val="00247E61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191D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55F"/>
    <w:rsid w:val="002E6DF9"/>
    <w:rsid w:val="002E73CE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3176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59A1"/>
    <w:rsid w:val="004063A6"/>
    <w:rsid w:val="004065E0"/>
    <w:rsid w:val="00406B33"/>
    <w:rsid w:val="0040795A"/>
    <w:rsid w:val="00407E4D"/>
    <w:rsid w:val="00410150"/>
    <w:rsid w:val="00411145"/>
    <w:rsid w:val="004138C0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001"/>
    <w:rsid w:val="004A2306"/>
    <w:rsid w:val="004A23A5"/>
    <w:rsid w:val="004A2B17"/>
    <w:rsid w:val="004A2E0D"/>
    <w:rsid w:val="004A2F2C"/>
    <w:rsid w:val="004A3A2A"/>
    <w:rsid w:val="004A4A83"/>
    <w:rsid w:val="004A4CC8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2A2C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38A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65B2"/>
    <w:rsid w:val="005D65EB"/>
    <w:rsid w:val="005D67E0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F2A"/>
    <w:rsid w:val="00607783"/>
    <w:rsid w:val="00607A79"/>
    <w:rsid w:val="00607BE1"/>
    <w:rsid w:val="00607F16"/>
    <w:rsid w:val="00610235"/>
    <w:rsid w:val="00611124"/>
    <w:rsid w:val="00611F80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35F1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6D"/>
    <w:rsid w:val="00702736"/>
    <w:rsid w:val="007028AC"/>
    <w:rsid w:val="007030F7"/>
    <w:rsid w:val="007038B2"/>
    <w:rsid w:val="00704F16"/>
    <w:rsid w:val="00704FB1"/>
    <w:rsid w:val="00705F48"/>
    <w:rsid w:val="00706E45"/>
    <w:rsid w:val="00707035"/>
    <w:rsid w:val="007112FD"/>
    <w:rsid w:val="00711300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4C1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58B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0DE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03A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0BB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1DA4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632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BE4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C1C"/>
    <w:rsid w:val="008F3C73"/>
    <w:rsid w:val="008F50F0"/>
    <w:rsid w:val="008F6884"/>
    <w:rsid w:val="008F6955"/>
    <w:rsid w:val="00900FDD"/>
    <w:rsid w:val="00902600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2B41"/>
    <w:rsid w:val="00912EA3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3E3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73A"/>
    <w:rsid w:val="009621F1"/>
    <w:rsid w:val="00962322"/>
    <w:rsid w:val="009623D4"/>
    <w:rsid w:val="00962683"/>
    <w:rsid w:val="0096280A"/>
    <w:rsid w:val="00962E0A"/>
    <w:rsid w:val="009638E6"/>
    <w:rsid w:val="009643BA"/>
    <w:rsid w:val="009656D8"/>
    <w:rsid w:val="009656DE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B35"/>
    <w:rsid w:val="009B778E"/>
    <w:rsid w:val="009B7A9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2446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74CE"/>
    <w:rsid w:val="00B075BF"/>
    <w:rsid w:val="00B076A2"/>
    <w:rsid w:val="00B1043F"/>
    <w:rsid w:val="00B10AFD"/>
    <w:rsid w:val="00B11C40"/>
    <w:rsid w:val="00B12009"/>
    <w:rsid w:val="00B1302B"/>
    <w:rsid w:val="00B130BB"/>
    <w:rsid w:val="00B137D1"/>
    <w:rsid w:val="00B1477B"/>
    <w:rsid w:val="00B148E6"/>
    <w:rsid w:val="00B15127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3642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4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39DE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6E57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4E63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11E6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0C01"/>
    <w:rsid w:val="00E4176D"/>
    <w:rsid w:val="00E423EA"/>
    <w:rsid w:val="00E4252B"/>
    <w:rsid w:val="00E43293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1C4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E6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B6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60DE"/>
  </w:style>
  <w:style w:type="paragraph" w:styleId="a6">
    <w:name w:val="footer"/>
    <w:basedOn w:val="a"/>
    <w:link w:val="a7"/>
    <w:uiPriority w:val="99"/>
    <w:unhideWhenUsed/>
    <w:rsid w:val="007B6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60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E6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B6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60DE"/>
  </w:style>
  <w:style w:type="paragraph" w:styleId="a6">
    <w:name w:val="footer"/>
    <w:basedOn w:val="a"/>
    <w:link w:val="a7"/>
    <w:uiPriority w:val="99"/>
    <w:unhideWhenUsed/>
    <w:rsid w:val="007B6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6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B4E268170BED54D1B9D85814C75DD252175BD50A60265505EA1905D189072EEF1DBC46EC71ZE02H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user</cp:lastModifiedBy>
  <cp:revision>6</cp:revision>
  <dcterms:created xsi:type="dcterms:W3CDTF">2018-08-27T14:20:00Z</dcterms:created>
  <dcterms:modified xsi:type="dcterms:W3CDTF">2018-11-07T08:05:00Z</dcterms:modified>
</cp:coreProperties>
</file>