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7F5" w:rsidRPr="007457F5" w:rsidRDefault="007457F5" w:rsidP="007457F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457F5">
        <w:rPr>
          <w:rFonts w:ascii="Times New Roman" w:hAnsi="Times New Roman" w:cs="Times New Roman"/>
          <w:sz w:val="24"/>
          <w:szCs w:val="24"/>
        </w:rPr>
        <w:t>ПАСПОРТ</w:t>
      </w:r>
    </w:p>
    <w:p w:rsidR="007457F5" w:rsidRPr="007457F5" w:rsidRDefault="007457F5" w:rsidP="007457F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457F5">
        <w:rPr>
          <w:rFonts w:ascii="Times New Roman" w:hAnsi="Times New Roman" w:cs="Times New Roman"/>
          <w:sz w:val="24"/>
          <w:szCs w:val="24"/>
        </w:rPr>
        <w:t>ГОСУДАРСТВЕННОЙ ПРОГРАММЫ ЛЕНИНГРАДСКОЙ ОБЛАСТИ</w:t>
      </w:r>
    </w:p>
    <w:p w:rsidR="007457F5" w:rsidRPr="007457F5" w:rsidRDefault="007457F5" w:rsidP="007457F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457F5">
        <w:rPr>
          <w:rFonts w:ascii="Times New Roman" w:hAnsi="Times New Roman" w:cs="Times New Roman"/>
          <w:sz w:val="24"/>
          <w:szCs w:val="24"/>
        </w:rPr>
        <w:t>"ПОВЫШЕНИЕ ЭФФЕКТИВНОСТИ ГОСУДАРСТВЕННОГО УПРАВЛЕНИЯ</w:t>
      </w:r>
    </w:p>
    <w:p w:rsidR="007457F5" w:rsidRPr="007457F5" w:rsidRDefault="007457F5" w:rsidP="007457F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457F5">
        <w:rPr>
          <w:rFonts w:ascii="Times New Roman" w:hAnsi="Times New Roman" w:cs="Times New Roman"/>
          <w:sz w:val="24"/>
          <w:szCs w:val="24"/>
        </w:rPr>
        <w:t>И СНИЖЕНИЕ АДМИНИСТРАТИВНЫХ БАРЬЕРОВ ПРИ ПРЕДОСТАВЛЕНИИ</w:t>
      </w:r>
    </w:p>
    <w:p w:rsidR="007457F5" w:rsidRPr="007457F5" w:rsidRDefault="007457F5" w:rsidP="007457F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457F5">
        <w:rPr>
          <w:rFonts w:ascii="Times New Roman" w:hAnsi="Times New Roman" w:cs="Times New Roman"/>
          <w:sz w:val="24"/>
          <w:szCs w:val="24"/>
        </w:rPr>
        <w:t>ГОСУДАРСТВЕННЫХ И МУНИЦИПАЛЬНЫХ УСЛУГ</w:t>
      </w:r>
    </w:p>
    <w:p w:rsidR="007457F5" w:rsidRDefault="007457F5" w:rsidP="007457F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457F5">
        <w:rPr>
          <w:rFonts w:ascii="Times New Roman" w:hAnsi="Times New Roman" w:cs="Times New Roman"/>
          <w:sz w:val="24"/>
          <w:szCs w:val="24"/>
        </w:rPr>
        <w:t>В ЛЕНИНГРАДСКОЙ ОБЛАСТИ"</w:t>
      </w:r>
    </w:p>
    <w:p w:rsidR="000566AC" w:rsidRDefault="000566AC" w:rsidP="000566AC">
      <w:pPr>
        <w:autoSpaceDE w:val="0"/>
        <w:autoSpaceDN w:val="0"/>
        <w:adjustRightInd w:val="0"/>
        <w:ind w:left="540"/>
        <w:jc w:val="center"/>
        <w:rPr>
          <w:rFonts w:cs="Times New Roman"/>
          <w:sz w:val="24"/>
          <w:szCs w:val="24"/>
        </w:rPr>
      </w:pPr>
      <w:r w:rsidRPr="007457F5">
        <w:rPr>
          <w:rFonts w:cs="Times New Roman"/>
          <w:sz w:val="24"/>
          <w:szCs w:val="24"/>
        </w:rPr>
        <w:t xml:space="preserve">от 14.11.2013 № 403 (ред. от </w:t>
      </w:r>
      <w:r w:rsidR="004D0572" w:rsidRPr="004D0572">
        <w:rPr>
          <w:rFonts w:cs="Times New Roman"/>
          <w:sz w:val="24"/>
          <w:szCs w:val="24"/>
        </w:rPr>
        <w:t>16.03.2018</w:t>
      </w:r>
      <w:r w:rsidRPr="007457F5">
        <w:rPr>
          <w:rFonts w:cs="Times New Roman"/>
          <w:sz w:val="24"/>
          <w:szCs w:val="24"/>
        </w:rPr>
        <w:t>)</w:t>
      </w:r>
    </w:p>
    <w:p w:rsidR="000566AC" w:rsidRDefault="000566AC" w:rsidP="000566AC">
      <w:pPr>
        <w:autoSpaceDE w:val="0"/>
        <w:autoSpaceDN w:val="0"/>
        <w:adjustRightInd w:val="0"/>
        <w:ind w:left="540"/>
        <w:jc w:val="center"/>
        <w:rPr>
          <w:rFonts w:cs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000" w:firstRow="0" w:lastRow="0" w:firstColumn="0" w:lastColumn="0" w:noHBand="0" w:noVBand="0"/>
      </w:tblPr>
      <w:tblGrid>
        <w:gridCol w:w="1984"/>
        <w:gridCol w:w="7087"/>
      </w:tblGrid>
      <w:tr w:rsidR="004D0572" w:rsidRPr="004D0572" w:rsidTr="004D0572">
        <w:tc>
          <w:tcPr>
            <w:tcW w:w="1984" w:type="dxa"/>
          </w:tcPr>
          <w:p w:rsidR="004D0572" w:rsidRPr="004D0572" w:rsidRDefault="004D0572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4D0572">
              <w:rPr>
                <w:rFonts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7087" w:type="dxa"/>
          </w:tcPr>
          <w:p w:rsidR="004D0572" w:rsidRPr="004D0572" w:rsidRDefault="004D0572" w:rsidP="004D057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D0572">
              <w:rPr>
                <w:rFonts w:cs="Times New Roman"/>
                <w:sz w:val="24"/>
                <w:szCs w:val="24"/>
              </w:rPr>
              <w:t>Государственная программа Ленинградской области "Повышение эффективности государственного управления и снижение административных барьеров при предоставлении государственных и муниципальных услуг в Ленинградской области" (далее - государственная программа)</w:t>
            </w:r>
          </w:p>
        </w:tc>
      </w:tr>
      <w:tr w:rsidR="004D0572" w:rsidRPr="004D0572" w:rsidTr="004D0572">
        <w:tc>
          <w:tcPr>
            <w:tcW w:w="1984" w:type="dxa"/>
          </w:tcPr>
          <w:p w:rsidR="004D0572" w:rsidRPr="004D0572" w:rsidRDefault="004D0572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4D0572">
              <w:rPr>
                <w:rFonts w:cs="Times New Roman"/>
                <w:sz w:val="24"/>
                <w:szCs w:val="24"/>
              </w:rPr>
              <w:t>Ответственный исполнитель государственной программы</w:t>
            </w:r>
          </w:p>
        </w:tc>
        <w:tc>
          <w:tcPr>
            <w:tcW w:w="7087" w:type="dxa"/>
          </w:tcPr>
          <w:p w:rsidR="004D0572" w:rsidRPr="004D0572" w:rsidRDefault="004D0572" w:rsidP="004D057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D0572">
              <w:rPr>
                <w:rFonts w:cs="Times New Roman"/>
                <w:sz w:val="24"/>
                <w:szCs w:val="24"/>
              </w:rPr>
              <w:t>Комитет экономического развития и инвестиционной деятельности Ленинградской области</w:t>
            </w:r>
          </w:p>
        </w:tc>
      </w:tr>
      <w:tr w:rsidR="004D0572" w:rsidRPr="004D0572" w:rsidTr="004D0572">
        <w:tc>
          <w:tcPr>
            <w:tcW w:w="1984" w:type="dxa"/>
          </w:tcPr>
          <w:p w:rsidR="004D0572" w:rsidRPr="004D0572" w:rsidRDefault="004D0572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4D0572">
              <w:rPr>
                <w:rFonts w:cs="Times New Roman"/>
                <w:sz w:val="24"/>
                <w:szCs w:val="24"/>
              </w:rPr>
              <w:t>Соисполнитель государственной программы</w:t>
            </w:r>
          </w:p>
        </w:tc>
        <w:tc>
          <w:tcPr>
            <w:tcW w:w="7087" w:type="dxa"/>
          </w:tcPr>
          <w:p w:rsidR="004D0572" w:rsidRPr="004D0572" w:rsidRDefault="004D0572" w:rsidP="004D057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D0572">
              <w:rPr>
                <w:rFonts w:cs="Times New Roman"/>
                <w:sz w:val="24"/>
                <w:szCs w:val="24"/>
              </w:rPr>
              <w:t>Аппарат Губернатора и Правительства Ленинградской области</w:t>
            </w:r>
          </w:p>
        </w:tc>
      </w:tr>
      <w:tr w:rsidR="004D0572" w:rsidRPr="004D0572" w:rsidTr="004D0572">
        <w:tc>
          <w:tcPr>
            <w:tcW w:w="1984" w:type="dxa"/>
          </w:tcPr>
          <w:p w:rsidR="004D0572" w:rsidRPr="004D0572" w:rsidRDefault="004D057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D0572">
              <w:rPr>
                <w:rFonts w:cs="Times New Roman"/>
                <w:sz w:val="24"/>
                <w:szCs w:val="24"/>
              </w:rPr>
              <w:t>Участники государственной программы</w:t>
            </w:r>
          </w:p>
        </w:tc>
        <w:tc>
          <w:tcPr>
            <w:tcW w:w="7087" w:type="dxa"/>
          </w:tcPr>
          <w:p w:rsidR="004D0572" w:rsidRPr="004D0572" w:rsidRDefault="004D0572" w:rsidP="004D057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D0572">
              <w:rPr>
                <w:rFonts w:cs="Times New Roman"/>
                <w:sz w:val="24"/>
                <w:szCs w:val="24"/>
              </w:rPr>
              <w:t>С 2016 года - Комитет по связи и информатизации Ленинградской области;</w:t>
            </w:r>
          </w:p>
          <w:p w:rsidR="004D0572" w:rsidRPr="004D0572" w:rsidRDefault="004D0572" w:rsidP="004D057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D0572">
              <w:rPr>
                <w:rFonts w:cs="Times New Roman"/>
                <w:sz w:val="24"/>
                <w:szCs w:val="24"/>
              </w:rPr>
              <w:t>комитет по физической культуре и спорту Ленинградской области;</w:t>
            </w:r>
          </w:p>
          <w:p w:rsidR="004D0572" w:rsidRPr="004D0572" w:rsidRDefault="004D0572" w:rsidP="004D057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D0572">
              <w:rPr>
                <w:rFonts w:cs="Times New Roman"/>
                <w:sz w:val="24"/>
                <w:szCs w:val="24"/>
              </w:rPr>
              <w:t>управление делами Правительства Ленинградской области;</w:t>
            </w:r>
          </w:p>
          <w:p w:rsidR="004D0572" w:rsidRPr="004D0572" w:rsidRDefault="004D0572" w:rsidP="004D057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D0572">
              <w:rPr>
                <w:rFonts w:cs="Times New Roman"/>
                <w:sz w:val="24"/>
                <w:szCs w:val="24"/>
              </w:rPr>
              <w:t>комитет по культуре Ленинградской области.</w:t>
            </w:r>
          </w:p>
          <w:p w:rsidR="004D0572" w:rsidRPr="004D0572" w:rsidRDefault="004D0572" w:rsidP="004D057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D0572">
              <w:rPr>
                <w:rFonts w:cs="Times New Roman"/>
                <w:sz w:val="24"/>
                <w:szCs w:val="24"/>
              </w:rPr>
              <w:t>До 2016 года - комитет по телекоммуникациям и информатизации Ленинградской области;</w:t>
            </w:r>
          </w:p>
          <w:p w:rsidR="004D0572" w:rsidRPr="004D0572" w:rsidRDefault="004D0572" w:rsidP="004D057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D0572">
              <w:rPr>
                <w:rFonts w:cs="Times New Roman"/>
                <w:sz w:val="24"/>
                <w:szCs w:val="24"/>
              </w:rPr>
              <w:t>комитет Ленинградской области по туризму</w:t>
            </w:r>
          </w:p>
        </w:tc>
      </w:tr>
      <w:tr w:rsidR="004D0572" w:rsidRPr="004D0572" w:rsidTr="004D0572">
        <w:tc>
          <w:tcPr>
            <w:tcW w:w="1984" w:type="dxa"/>
          </w:tcPr>
          <w:p w:rsidR="004D0572" w:rsidRPr="004D0572" w:rsidRDefault="004D0572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4D0572">
              <w:rPr>
                <w:rFonts w:cs="Times New Roman"/>
                <w:sz w:val="24"/>
                <w:szCs w:val="24"/>
              </w:rPr>
              <w:t>Подпрограммы государственной Программы</w:t>
            </w:r>
          </w:p>
        </w:tc>
        <w:tc>
          <w:tcPr>
            <w:tcW w:w="7087" w:type="dxa"/>
          </w:tcPr>
          <w:p w:rsidR="004D0572" w:rsidRPr="004D0572" w:rsidRDefault="004D0572" w:rsidP="004D057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hyperlink r:id="rId5" w:history="1">
              <w:r w:rsidRPr="004D0572">
                <w:rPr>
                  <w:rFonts w:cs="Times New Roman"/>
                  <w:sz w:val="24"/>
                  <w:szCs w:val="24"/>
                </w:rPr>
                <w:t>Подпрограмма 1</w:t>
              </w:r>
            </w:hyperlink>
            <w:r w:rsidRPr="004D0572">
              <w:rPr>
                <w:rFonts w:cs="Times New Roman"/>
                <w:sz w:val="24"/>
                <w:szCs w:val="24"/>
              </w:rPr>
              <w:t>. Развитие государственной гражданской службы Ленинградской области;</w:t>
            </w:r>
          </w:p>
          <w:p w:rsidR="004D0572" w:rsidRPr="004D0572" w:rsidRDefault="004D0572" w:rsidP="004D057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hyperlink r:id="rId6" w:history="1">
              <w:r w:rsidRPr="004D0572">
                <w:rPr>
                  <w:rFonts w:cs="Times New Roman"/>
                  <w:sz w:val="24"/>
                  <w:szCs w:val="24"/>
                </w:rPr>
                <w:t>Подпрограмма 2</w:t>
              </w:r>
            </w:hyperlink>
            <w:r w:rsidRPr="004D0572">
              <w:rPr>
                <w:rFonts w:cs="Times New Roman"/>
                <w:sz w:val="24"/>
                <w:szCs w:val="24"/>
              </w:rPr>
              <w:t>. Снижение административных барьеров при предоставлении государственных и муниципальных услуг в Ленинградской области</w:t>
            </w:r>
          </w:p>
        </w:tc>
      </w:tr>
      <w:tr w:rsidR="004D0572" w:rsidRPr="004D0572" w:rsidTr="004D0572">
        <w:tc>
          <w:tcPr>
            <w:tcW w:w="1984" w:type="dxa"/>
          </w:tcPr>
          <w:p w:rsidR="004D0572" w:rsidRPr="004D0572" w:rsidRDefault="004D0572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4D0572">
              <w:rPr>
                <w:rFonts w:cs="Times New Roman"/>
                <w:sz w:val="24"/>
                <w:szCs w:val="24"/>
              </w:rPr>
              <w:t>Цель государственной программы</w:t>
            </w:r>
          </w:p>
        </w:tc>
        <w:tc>
          <w:tcPr>
            <w:tcW w:w="7087" w:type="dxa"/>
          </w:tcPr>
          <w:p w:rsidR="004D0572" w:rsidRPr="004D0572" w:rsidRDefault="004D0572" w:rsidP="004D057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D0572">
              <w:rPr>
                <w:rFonts w:cs="Times New Roman"/>
                <w:sz w:val="24"/>
                <w:szCs w:val="24"/>
              </w:rPr>
              <w:t>Повышение эффективности государственного управления и снижение административных барьеров при предоставлении государственных и муниципальных услуг в Ленинградской области</w:t>
            </w:r>
          </w:p>
        </w:tc>
      </w:tr>
      <w:tr w:rsidR="004D0572" w:rsidRPr="004D0572" w:rsidTr="004D0572">
        <w:tc>
          <w:tcPr>
            <w:tcW w:w="1984" w:type="dxa"/>
          </w:tcPr>
          <w:p w:rsidR="004D0572" w:rsidRPr="004D0572" w:rsidRDefault="004D0572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4D0572">
              <w:rPr>
                <w:rFonts w:cs="Times New Roman"/>
                <w:sz w:val="24"/>
                <w:szCs w:val="24"/>
              </w:rPr>
              <w:t>Задачи государственной программы</w:t>
            </w:r>
          </w:p>
        </w:tc>
        <w:tc>
          <w:tcPr>
            <w:tcW w:w="7087" w:type="dxa"/>
          </w:tcPr>
          <w:p w:rsidR="004D0572" w:rsidRPr="004D0572" w:rsidRDefault="004D0572" w:rsidP="004D057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D0572">
              <w:rPr>
                <w:rFonts w:cs="Times New Roman"/>
                <w:sz w:val="24"/>
                <w:szCs w:val="24"/>
              </w:rPr>
              <w:t>Оптимизация предоставления государственных услуг и исполнения государственных функций;</w:t>
            </w:r>
          </w:p>
          <w:p w:rsidR="004D0572" w:rsidRPr="004D0572" w:rsidRDefault="004D0572" w:rsidP="004D057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D0572">
              <w:rPr>
                <w:rFonts w:cs="Times New Roman"/>
                <w:sz w:val="24"/>
                <w:szCs w:val="24"/>
              </w:rPr>
              <w:t>переход на предоставление государственных и муниципальных услуг в электронном виде;</w:t>
            </w:r>
          </w:p>
          <w:p w:rsidR="004D0572" w:rsidRPr="004D0572" w:rsidRDefault="004D0572" w:rsidP="004D057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D0572">
              <w:rPr>
                <w:rFonts w:cs="Times New Roman"/>
                <w:sz w:val="24"/>
                <w:szCs w:val="24"/>
              </w:rPr>
              <w:t>создание в Ленинградской области многофункциональных центров предоставления государственных и муниципальных услуг (далее - МФЦ), соответствующих установленным требованиям;</w:t>
            </w:r>
          </w:p>
          <w:p w:rsidR="004D0572" w:rsidRPr="004D0572" w:rsidRDefault="004D0572" w:rsidP="004D057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D0572">
              <w:rPr>
                <w:rFonts w:cs="Times New Roman"/>
                <w:sz w:val="24"/>
                <w:szCs w:val="24"/>
              </w:rPr>
              <w:t>организация предоставления государственных и муниципальных услуг в режиме "одного окна" на базе МФЦ в соответствии с законодательством;</w:t>
            </w:r>
          </w:p>
          <w:p w:rsidR="004D0572" w:rsidRPr="004D0572" w:rsidRDefault="004D0572" w:rsidP="004D057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D0572">
              <w:rPr>
                <w:rFonts w:cs="Times New Roman"/>
                <w:sz w:val="24"/>
                <w:szCs w:val="24"/>
              </w:rPr>
              <w:t>развитие системы мониторинга качества и доступности государственных и муниципальных услуг;</w:t>
            </w:r>
          </w:p>
          <w:p w:rsidR="004D0572" w:rsidRPr="004D0572" w:rsidRDefault="004D0572" w:rsidP="004D057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D0572">
              <w:rPr>
                <w:rFonts w:cs="Times New Roman"/>
                <w:sz w:val="24"/>
                <w:szCs w:val="24"/>
              </w:rPr>
              <w:t>совершенствование системы государственной гражданской службы Ленинградской области;</w:t>
            </w:r>
          </w:p>
          <w:p w:rsidR="004D0572" w:rsidRPr="004D0572" w:rsidRDefault="004D0572" w:rsidP="004D057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D0572">
              <w:rPr>
                <w:rFonts w:cs="Times New Roman"/>
                <w:sz w:val="24"/>
                <w:szCs w:val="24"/>
              </w:rPr>
              <w:lastRenderedPageBreak/>
              <w:t>повышение эффективности и результативности профессиональной служебной деятельности государственных гражданских служащих Ленинградской области;</w:t>
            </w:r>
          </w:p>
          <w:p w:rsidR="004D0572" w:rsidRPr="004D0572" w:rsidRDefault="004D0572" w:rsidP="004D057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D0572">
              <w:rPr>
                <w:rFonts w:cs="Times New Roman"/>
                <w:sz w:val="24"/>
                <w:szCs w:val="24"/>
              </w:rPr>
              <w:t>формирование высококвалифицированного кадрового состава государственной гражданской службы, обеспечивающего эффективность государственного управления</w:t>
            </w:r>
          </w:p>
        </w:tc>
      </w:tr>
      <w:tr w:rsidR="004D0572" w:rsidRPr="004D0572" w:rsidTr="004D0572">
        <w:tc>
          <w:tcPr>
            <w:tcW w:w="1984" w:type="dxa"/>
          </w:tcPr>
          <w:p w:rsidR="004D0572" w:rsidRPr="004D0572" w:rsidRDefault="004D0572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4D0572">
              <w:rPr>
                <w:rFonts w:cs="Times New Roman"/>
                <w:sz w:val="24"/>
                <w:szCs w:val="24"/>
              </w:rPr>
              <w:lastRenderedPageBreak/>
              <w:t>Срок реализации государственной программы</w:t>
            </w:r>
          </w:p>
        </w:tc>
        <w:tc>
          <w:tcPr>
            <w:tcW w:w="7087" w:type="dxa"/>
          </w:tcPr>
          <w:p w:rsidR="004D0572" w:rsidRPr="004D0572" w:rsidRDefault="004D0572" w:rsidP="004D057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D0572">
              <w:rPr>
                <w:rFonts w:cs="Times New Roman"/>
                <w:sz w:val="24"/>
                <w:szCs w:val="24"/>
              </w:rPr>
              <w:t>2014-2020 годы</w:t>
            </w:r>
          </w:p>
        </w:tc>
      </w:tr>
      <w:tr w:rsidR="004D0572" w:rsidRPr="004D0572" w:rsidTr="004D0572">
        <w:tc>
          <w:tcPr>
            <w:tcW w:w="1984" w:type="dxa"/>
          </w:tcPr>
          <w:p w:rsidR="004D0572" w:rsidRPr="004D0572" w:rsidRDefault="004D0572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4D0572">
              <w:rPr>
                <w:rFonts w:cs="Times New Roman"/>
                <w:sz w:val="24"/>
                <w:szCs w:val="24"/>
              </w:rPr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7087" w:type="dxa"/>
          </w:tcPr>
          <w:p w:rsidR="004D0572" w:rsidRPr="004D0572" w:rsidRDefault="004D0572" w:rsidP="004D057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D0572">
              <w:rPr>
                <w:rFonts w:cs="Times New Roman"/>
                <w:sz w:val="24"/>
                <w:szCs w:val="24"/>
              </w:rPr>
              <w:t>Общий объем финансирования государственной программы составит 5627651,04 тыс. рублей, в том числе:</w:t>
            </w:r>
          </w:p>
          <w:p w:rsidR="004D0572" w:rsidRPr="004D0572" w:rsidRDefault="004D0572" w:rsidP="004D057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D0572">
              <w:rPr>
                <w:rFonts w:cs="Times New Roman"/>
                <w:sz w:val="24"/>
                <w:szCs w:val="24"/>
              </w:rPr>
              <w:t>2014 год - 656558,36 тыс. рублей;</w:t>
            </w:r>
          </w:p>
          <w:p w:rsidR="004D0572" w:rsidRPr="004D0572" w:rsidRDefault="004D0572" w:rsidP="004D057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D0572">
              <w:rPr>
                <w:rFonts w:cs="Times New Roman"/>
                <w:sz w:val="24"/>
                <w:szCs w:val="24"/>
              </w:rPr>
              <w:t>2015 год - 551604,36 тыс. рублей;</w:t>
            </w:r>
          </w:p>
          <w:p w:rsidR="004D0572" w:rsidRPr="004D0572" w:rsidRDefault="004D0572" w:rsidP="004D057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D0572">
              <w:rPr>
                <w:rFonts w:cs="Times New Roman"/>
                <w:sz w:val="24"/>
                <w:szCs w:val="24"/>
              </w:rPr>
              <w:t>2016 год - 811902,14 тыс. рублей;</w:t>
            </w:r>
          </w:p>
          <w:p w:rsidR="004D0572" w:rsidRPr="004D0572" w:rsidRDefault="004D0572" w:rsidP="004D057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D0572">
              <w:rPr>
                <w:rFonts w:cs="Times New Roman"/>
                <w:sz w:val="24"/>
                <w:szCs w:val="24"/>
              </w:rPr>
              <w:t>2017 год - 908910,89 тыс. рублей;</w:t>
            </w:r>
          </w:p>
          <w:p w:rsidR="004D0572" w:rsidRPr="004D0572" w:rsidRDefault="004D0572" w:rsidP="004D057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D0572">
              <w:rPr>
                <w:rFonts w:cs="Times New Roman"/>
                <w:sz w:val="24"/>
                <w:szCs w:val="24"/>
              </w:rPr>
              <w:t>2018 год - 877381,72 тыс. рублей;</w:t>
            </w:r>
          </w:p>
          <w:p w:rsidR="004D0572" w:rsidRPr="004D0572" w:rsidRDefault="004D0572" w:rsidP="004D057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D0572">
              <w:rPr>
                <w:rFonts w:cs="Times New Roman"/>
                <w:sz w:val="24"/>
                <w:szCs w:val="24"/>
              </w:rPr>
              <w:t>2019 год - 895010,44 тыс. рублей;</w:t>
            </w:r>
          </w:p>
          <w:p w:rsidR="004D0572" w:rsidRPr="004D0572" w:rsidRDefault="004D0572" w:rsidP="004D057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r w:rsidRPr="004D0572">
              <w:rPr>
                <w:rFonts w:cs="Times New Roman"/>
                <w:sz w:val="24"/>
                <w:szCs w:val="24"/>
              </w:rPr>
              <w:t>2020 год - 926283,13 тыс. рублей</w:t>
            </w:r>
          </w:p>
        </w:tc>
      </w:tr>
      <w:tr w:rsidR="004D0572" w:rsidRPr="004D0572" w:rsidTr="004D0572">
        <w:tc>
          <w:tcPr>
            <w:tcW w:w="1984" w:type="dxa"/>
          </w:tcPr>
          <w:p w:rsidR="004D0572" w:rsidRPr="004D0572" w:rsidRDefault="004D0572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4D0572">
              <w:rPr>
                <w:rFonts w:cs="Times New Roman"/>
                <w:sz w:val="24"/>
                <w:szCs w:val="24"/>
              </w:rPr>
              <w:t>Ожидаемые результаты реализации государственной программы</w:t>
            </w:r>
          </w:p>
        </w:tc>
        <w:tc>
          <w:tcPr>
            <w:tcW w:w="7087" w:type="dxa"/>
          </w:tcPr>
          <w:p w:rsidR="004D0572" w:rsidRPr="004D0572" w:rsidRDefault="004D0572" w:rsidP="004D057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proofErr w:type="gramStart"/>
            <w:r w:rsidRPr="004D0572">
              <w:rPr>
                <w:rFonts w:cs="Times New Roman"/>
                <w:sz w:val="24"/>
                <w:szCs w:val="24"/>
              </w:rPr>
              <w:t>Уровень удовлетворенности граждан Российской Федерации на территории Ленинградской области качеством предоставления государственных и муниципальных услуг: 2014 год - 65 проц., 2015 год - 80 проц., 2016 год - 85 проц., 2017 год - 88 проц., 2018 год - 90 проц., 2019 год - 90 проц., 2020 год - 90 проц.;</w:t>
            </w:r>
            <w:proofErr w:type="gramEnd"/>
          </w:p>
          <w:p w:rsidR="004D0572" w:rsidRPr="004D0572" w:rsidRDefault="004D0572" w:rsidP="004D057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proofErr w:type="gramStart"/>
            <w:r w:rsidRPr="004D0572">
              <w:rPr>
                <w:rFonts w:cs="Times New Roman"/>
                <w:sz w:val="24"/>
                <w:szCs w:val="24"/>
              </w:rPr>
              <w:t>обеспечение гражданам Российской Федерации на территории Ленинградской области доступа к получению государственных и муниципальных услуг по принципу "одного окна" по месту пребывания, в том числе в МФЦ, в расчете к общей численности жителей Ленинградской области: 2014 год - 40 проц., 2015 год - 90 проц., 2016 год - 90 проц., 2017 год - 90 проц., 2018 год - 90 проц., 2019 год - 90 проц., 2020</w:t>
            </w:r>
            <w:proofErr w:type="gramEnd"/>
            <w:r w:rsidRPr="004D0572">
              <w:rPr>
                <w:rFonts w:cs="Times New Roman"/>
                <w:sz w:val="24"/>
                <w:szCs w:val="24"/>
              </w:rPr>
              <w:t xml:space="preserve"> год - 90 проц.;</w:t>
            </w:r>
          </w:p>
          <w:p w:rsidR="004D0572" w:rsidRPr="004D0572" w:rsidRDefault="004D0572" w:rsidP="004D057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proofErr w:type="gramStart"/>
            <w:r w:rsidRPr="004D0572">
              <w:rPr>
                <w:rFonts w:cs="Times New Roman"/>
                <w:sz w:val="24"/>
                <w:szCs w:val="24"/>
              </w:rPr>
              <w:t>снижение с</w:t>
            </w:r>
            <w:bookmarkStart w:id="0" w:name="_GoBack"/>
            <w:bookmarkEnd w:id="0"/>
            <w:r w:rsidRPr="004D0572">
              <w:rPr>
                <w:rFonts w:cs="Times New Roman"/>
                <w:sz w:val="24"/>
                <w:szCs w:val="24"/>
              </w:rPr>
              <w:t>реднего числа обращений представителей бизнес-сообщества в орган государственной власти (орган местного самоуправления) на территории Ленинградской области для получения одной государственной (муниципальной) услуги, связанной со сферой предпринимательской деятельности: 2014 год - 2 ед., 2015 год - 2 ед., 2016 год - 2 ед., 2017 год - 2 ед., 2018 год - 2 ед., 2019 год - 2 ед., 2020 год - 2 ед.;</w:t>
            </w:r>
            <w:proofErr w:type="gramEnd"/>
          </w:p>
          <w:p w:rsidR="004D0572" w:rsidRPr="004D0572" w:rsidRDefault="004D0572" w:rsidP="004D0572">
            <w:pPr>
              <w:autoSpaceDE w:val="0"/>
              <w:autoSpaceDN w:val="0"/>
              <w:adjustRightInd w:val="0"/>
              <w:jc w:val="both"/>
              <w:rPr>
                <w:rFonts w:cs="Times New Roman"/>
                <w:sz w:val="24"/>
                <w:szCs w:val="24"/>
              </w:rPr>
            </w:pPr>
            <w:proofErr w:type="gramStart"/>
            <w:r w:rsidRPr="004D0572">
              <w:rPr>
                <w:rFonts w:cs="Times New Roman"/>
                <w:sz w:val="24"/>
                <w:szCs w:val="24"/>
              </w:rPr>
              <w:t>соблюдение требований к времени ожидания в очереди при обращении заявителя в орган государственной власти (орган местного самоуправления) на территории Ленинградской области для получения государственных (муниципальных) услуг: 2014 год - 15 мин., 2015 год - 15 мин., 2016 год - 15 мин., 2017 год - 15 мин., 2018 год - 15 мин., 2019 год - 15 мин., 2020 год - 15 мин.</w:t>
            </w:r>
            <w:proofErr w:type="gramEnd"/>
          </w:p>
        </w:tc>
      </w:tr>
    </w:tbl>
    <w:p w:rsidR="000566AC" w:rsidRPr="007457F5" w:rsidRDefault="000566AC" w:rsidP="000566AC">
      <w:pPr>
        <w:autoSpaceDE w:val="0"/>
        <w:autoSpaceDN w:val="0"/>
        <w:adjustRightInd w:val="0"/>
        <w:ind w:left="540"/>
        <w:jc w:val="center"/>
        <w:rPr>
          <w:rFonts w:cs="Times New Roman"/>
          <w:sz w:val="24"/>
          <w:szCs w:val="24"/>
        </w:rPr>
      </w:pPr>
    </w:p>
    <w:sectPr w:rsidR="000566AC" w:rsidRPr="007457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DA7"/>
    <w:rsid w:val="000566AC"/>
    <w:rsid w:val="001122CD"/>
    <w:rsid w:val="004D0572"/>
    <w:rsid w:val="007457F5"/>
    <w:rsid w:val="00B24F5C"/>
    <w:rsid w:val="00D97DA7"/>
    <w:rsid w:val="00F31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5C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57F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4D05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5C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57F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4D05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C7C20959E0D7C20D775E78A0B6D8EECBEBE7259787DD56C315C9621CD9B22CF77A07AEF0A9CA5E8Y5pDN" TargetMode="External"/><Relationship Id="rId5" Type="http://schemas.openxmlformats.org/officeDocument/2006/relationships/hyperlink" Target="consultantplus://offline/ref=BC7C20959E0D7C20D775E78A0B6D8EECBEBE7259787DD56C315C9621CD9B22CF77A07AEF0A9CA6E5Y5pC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731</Words>
  <Characters>4172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Потрикеева Кристина Сергеевна</dc:creator>
  <cp:lastModifiedBy>Морозова Екатерина Сергеевна</cp:lastModifiedBy>
  <cp:revision>3</cp:revision>
  <dcterms:created xsi:type="dcterms:W3CDTF">2018-08-16T13:39:00Z</dcterms:created>
  <dcterms:modified xsi:type="dcterms:W3CDTF">2018-08-16T13:42:00Z</dcterms:modified>
</cp:coreProperties>
</file>