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171" w:rsidRDefault="00153171">
      <w:pPr>
        <w:pStyle w:val="ConsPlusNormal"/>
      </w:pPr>
    </w:p>
    <w:p w:rsidR="00153171" w:rsidRDefault="00153171">
      <w:pPr>
        <w:pStyle w:val="ConsPlusTitle"/>
        <w:jc w:val="center"/>
      </w:pPr>
      <w:bookmarkStart w:id="0" w:name="P41"/>
      <w:bookmarkEnd w:id="0"/>
      <w:r>
        <w:t>ПОРЯДОК</w:t>
      </w:r>
    </w:p>
    <w:p w:rsidR="00153171" w:rsidRDefault="00153171">
      <w:pPr>
        <w:pStyle w:val="ConsPlusTitle"/>
        <w:jc w:val="center"/>
      </w:pPr>
      <w:r>
        <w:t>ПРЕДОСТАВЛЕНИЯ И РАСХОДОВАНИЯ СУБСИДИЙ ИЗ ОБЛАСТНОГО БЮДЖЕТА</w:t>
      </w:r>
    </w:p>
    <w:p w:rsidR="00153171" w:rsidRDefault="00153171">
      <w:pPr>
        <w:pStyle w:val="ConsPlusTitle"/>
        <w:jc w:val="center"/>
      </w:pPr>
      <w:r>
        <w:t>ЛЕНИНГРАДСКОЙ ОБЛАСТИ БЮДЖЕТАМ МУНИЦИПАЛЬНЫХ ОБРАЗОВАНИЙ</w:t>
      </w:r>
    </w:p>
    <w:p w:rsidR="00153171" w:rsidRDefault="00153171">
      <w:pPr>
        <w:pStyle w:val="ConsPlusTitle"/>
        <w:jc w:val="center"/>
      </w:pPr>
      <w:r>
        <w:t>ЛЕНИНГРАДСКОЙ ОБЛАСТИ ДЛЯ СОФИНАНСИРОВАНИЯ В РАМКАХ</w:t>
      </w:r>
    </w:p>
    <w:p w:rsidR="00153171" w:rsidRDefault="00153171">
      <w:pPr>
        <w:pStyle w:val="ConsPlusTitle"/>
        <w:jc w:val="center"/>
      </w:pPr>
      <w:r>
        <w:t>МУНИЦИПАЛЬНЫХ ПРОГРАММ ПОДДЕРЖКИ И РАЗВИТИЯ СУБЪЕКТОВ МАЛОГО</w:t>
      </w:r>
    </w:p>
    <w:p w:rsidR="00153171" w:rsidRDefault="00153171">
      <w:pPr>
        <w:pStyle w:val="ConsPlusTitle"/>
        <w:jc w:val="center"/>
      </w:pPr>
      <w:r>
        <w:t>И СРЕДНЕГО ПРЕДПРИНИМАТЕЛЬСТВА МЕРОПРИЯТИЯ ПО ПОДДЕРЖКЕ</w:t>
      </w:r>
    </w:p>
    <w:p w:rsidR="00153171" w:rsidRDefault="00153171">
      <w:pPr>
        <w:pStyle w:val="ConsPlusTitle"/>
        <w:jc w:val="center"/>
      </w:pPr>
      <w:r>
        <w:t>ОРГАНИЗАЦИЙ ПОТРЕБИТЕЛЬСКОЙ КООПЕРАЦИИ</w:t>
      </w:r>
    </w:p>
    <w:p w:rsidR="00153171" w:rsidRDefault="00153171">
      <w:pPr>
        <w:spacing w:after="1"/>
      </w:pPr>
    </w:p>
    <w:p w:rsidR="00153171" w:rsidRDefault="00153171">
      <w:pPr>
        <w:pStyle w:val="ConsPlusNormal"/>
      </w:pPr>
      <w:bookmarkStart w:id="1" w:name="_GoBack"/>
      <w:bookmarkEnd w:id="1"/>
    </w:p>
    <w:p w:rsidR="00153171" w:rsidRDefault="00153171">
      <w:pPr>
        <w:pStyle w:val="ConsPlusNormal"/>
        <w:jc w:val="center"/>
        <w:outlineLvl w:val="1"/>
      </w:pPr>
      <w:r>
        <w:rPr>
          <w:sz w:val="22"/>
        </w:rPr>
        <w:t>1. Общие положения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ind w:firstLine="540"/>
        <w:jc w:val="both"/>
      </w:pPr>
      <w:r>
        <w:rPr>
          <w:sz w:val="22"/>
        </w:rPr>
        <w:t xml:space="preserve">1.1. </w:t>
      </w:r>
      <w:proofErr w:type="gramStart"/>
      <w:r>
        <w:rPr>
          <w:sz w:val="22"/>
        </w:rPr>
        <w:t>Настоящий Порядок устанавливает цели и условия предоставления субсидий из областного бюджета Ленинградской области бюджетам муниципальных образований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 (далее - субсидии), критерии отбора муниципальных образований Ленинградской области для предоставления субсидий, порядок возврата субсидий в случае нарушения условий их предоставления, а также</w:t>
      </w:r>
      <w:proofErr w:type="gramEnd"/>
      <w:r>
        <w:rPr>
          <w:sz w:val="22"/>
        </w:rPr>
        <w:t xml:space="preserve"> порядок расходования субсидий.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1.2. </w:t>
      </w:r>
      <w:proofErr w:type="gramStart"/>
      <w:r>
        <w:rPr>
          <w:sz w:val="22"/>
        </w:rPr>
        <w:t xml:space="preserve">Субсидии предоставляются за счет средств областного бюджета Ленинградской области в рамках </w:t>
      </w:r>
      <w:hyperlink r:id="rId6" w:history="1">
        <w:r>
          <w:rPr>
            <w:color w:val="0000FF"/>
            <w:sz w:val="22"/>
          </w:rPr>
          <w:t>подпрограммы</w:t>
        </w:r>
      </w:hyperlink>
      <w:r>
        <w:rPr>
          <w:sz w:val="22"/>
        </w:rPr>
        <w:t xml:space="preserve"> "Развитие малого, среднего предпринимательства и потребительского рынка Ленинградской области" государственной программы Ленинградской области "Стимулирование экономической активности Ленинградской области" в целях софинансирования расходных обязательств муниципальных образований для выполнения полномочий органов местного самоуправления по решению вопроса местного значения по содействию развитию малого и среднего предпринимательства.</w:t>
      </w:r>
      <w:proofErr w:type="gramEnd"/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1.3. В настоящем Порядке применяются следующие основные понятия:</w:t>
      </w:r>
    </w:p>
    <w:p w:rsidR="00153171" w:rsidRDefault="00153171">
      <w:pPr>
        <w:pStyle w:val="ConsPlusNormal"/>
        <w:spacing w:before="220"/>
        <w:ind w:firstLine="540"/>
        <w:jc w:val="both"/>
      </w:pPr>
      <w:proofErr w:type="gramStart"/>
      <w:r>
        <w:rPr>
          <w:sz w:val="22"/>
        </w:rPr>
        <w:t>конкурсная комиссия - комиссия, формируемая комитетом по развитию малого, среднего бизнеса и потребительского рынка Ленинградской области (далее - комитет) для проведения конкурсного отбора среди участников конкурсного отбора;</w:t>
      </w:r>
      <w:proofErr w:type="gramEnd"/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участники конкурсного отбора - муниципальные образования Ленинградской области (далее - муниципальные образования), претендующие на получение субсидий в местный бюджет на софинансирование мероприятий муниципальной программы (подпрограммы) развития малого и среднего предпринимательства по поддержке организаций потребительской кооперации.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Иные понятия и термины, не указанные в настоящем пункте, применяются в значениях, определенных законодательством Российской Федерации.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jc w:val="center"/>
        <w:outlineLvl w:val="1"/>
      </w:pPr>
      <w:r>
        <w:rPr>
          <w:sz w:val="22"/>
        </w:rPr>
        <w:t>2. Цели предоставления субсидий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ind w:firstLine="540"/>
        <w:jc w:val="both"/>
      </w:pPr>
      <w:r>
        <w:rPr>
          <w:sz w:val="22"/>
        </w:rPr>
        <w:t>Софинансирование расходных обязательств муниципальных образований осуществляется в целях возмещения организациям потребительской кооперации расходов по доставке товаров первой необходимости в сельские населенные пункты, расположенные начиная с 11-го километра от пункта получения этих товаров.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Целевыми показателями результативности предоставления субсидий муниципальными образованиями является количество организаций потребительской кооперации, которым оказана государственная поддержка, и количество обслуживаемых получателями государственной поддержки сельских населенных пунктов, расположенных начиная с 11-го километра от пункта получения товаров первой необходимости.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Плановое значение целевого показателя результативности предоставления субсидии (далее - целевые показатели результативности) определяется на основании заявки муниципального образования и устанавливается соглашением, заключенным между комитетом и муниципальным образованием.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jc w:val="center"/>
        <w:outlineLvl w:val="1"/>
      </w:pPr>
      <w:r>
        <w:rPr>
          <w:sz w:val="22"/>
        </w:rPr>
        <w:t>3. Условия предоставления субсидий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ind w:firstLine="540"/>
        <w:jc w:val="both"/>
      </w:pPr>
      <w:r>
        <w:rPr>
          <w:sz w:val="22"/>
        </w:rPr>
        <w:lastRenderedPageBreak/>
        <w:t>3.1. Субсидии предоставляются по результатам конкурсного отбора, проводимого комитетом.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3.2. Предоставление субсидии бюджету муниципального образования осуществляется на следующих условиях: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а) наличие утвержденных в бюджете муниципального образования бюджетных ассигнований на исполнение соответствующих расходных обязательств, софинансирование которых осуществляется из областного бюджета Ленинградской области;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б) наличие утвержденной муниципальной программы, направленной на достижение целей государственной программы Ленинградской области, в рамках которой предоставляется субсидия, и предусматривающей наличие мероприятия по поддержке организаций потребительской кооперации;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в) отсутствие просроченной задолженности по выплате заработной платы работникам муниципальных учреждений Ленинградской области, подтвержденное выпиской из ежемесячной отчетности об исполнении бюджета муниципального образования на последнюю отчетную дату, предшествующую дате заключения соглашения о предоставлении субсидии, за подписью руководителя финансового органа муниципального образования;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г) соблюдение муниципальным образованием минимальной доли расходов на финансирование обязательств, </w:t>
      </w:r>
      <w:proofErr w:type="spellStart"/>
      <w:r>
        <w:rPr>
          <w:sz w:val="22"/>
        </w:rPr>
        <w:t>софинансируемых</w:t>
      </w:r>
      <w:proofErr w:type="spellEnd"/>
      <w:r>
        <w:rPr>
          <w:sz w:val="22"/>
        </w:rPr>
        <w:t xml:space="preserve"> за счет субсидии, рассчитываемой в соответствии с </w:t>
      </w:r>
      <w:hyperlink w:anchor="P90" w:history="1">
        <w:r>
          <w:rPr>
            <w:color w:val="0000FF"/>
            <w:sz w:val="22"/>
          </w:rPr>
          <w:t>пунктом 3.2.1</w:t>
        </w:r>
      </w:hyperlink>
      <w:r>
        <w:rPr>
          <w:sz w:val="22"/>
        </w:rPr>
        <w:t xml:space="preserve"> настоящего Порядка (далее - минимальная доля софинансирования);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д) соблюдение муниципальным образованием условий предоставления межбюджетных трансфертов из областного бюджета Ленинградской области, установленных </w:t>
      </w:r>
      <w:hyperlink r:id="rId7" w:history="1">
        <w:r>
          <w:rPr>
            <w:color w:val="0000FF"/>
            <w:sz w:val="22"/>
          </w:rPr>
          <w:t>пунктами 2</w:t>
        </w:r>
      </w:hyperlink>
      <w:r>
        <w:rPr>
          <w:sz w:val="22"/>
        </w:rPr>
        <w:t xml:space="preserve"> - </w:t>
      </w:r>
      <w:hyperlink r:id="rId8" w:history="1">
        <w:r>
          <w:rPr>
            <w:color w:val="0000FF"/>
            <w:sz w:val="22"/>
          </w:rPr>
          <w:t>4 статьи 136</w:t>
        </w:r>
      </w:hyperlink>
      <w:r>
        <w:rPr>
          <w:sz w:val="22"/>
        </w:rPr>
        <w:t xml:space="preserve"> Бюджетного кодекса Российской Федерации. Соблюдение данных условий определяется в соответствии с информацией, размещенной Комитетом финансов Ленинградской области не позднее 1 марта года, в котором предоставляются субсидии, на официальном сайте Комитета финансов Ленинградской области в информационно-телекоммуникационной сети "Интернет" по итогам отчетного года;</w:t>
      </w:r>
    </w:p>
    <w:p w:rsidR="00153171" w:rsidRDefault="00153171">
      <w:pPr>
        <w:pStyle w:val="ConsPlusNormal"/>
        <w:jc w:val="both"/>
      </w:pPr>
      <w:r>
        <w:rPr>
          <w:sz w:val="22"/>
        </w:rPr>
        <w:t>(</w:t>
      </w:r>
      <w:proofErr w:type="spellStart"/>
      <w:r>
        <w:rPr>
          <w:sz w:val="22"/>
        </w:rPr>
        <w:t>пп</w:t>
      </w:r>
      <w:proofErr w:type="spellEnd"/>
      <w:r>
        <w:rPr>
          <w:sz w:val="22"/>
        </w:rPr>
        <w:t xml:space="preserve">. "д" в ред. </w:t>
      </w:r>
      <w:hyperlink r:id="rId9" w:history="1">
        <w:r>
          <w:rPr>
            <w:color w:val="0000FF"/>
            <w:sz w:val="22"/>
          </w:rPr>
          <w:t>Постановления</w:t>
        </w:r>
      </w:hyperlink>
      <w:r>
        <w:rPr>
          <w:sz w:val="22"/>
        </w:rPr>
        <w:t xml:space="preserve"> Правительства Ленинградской области от 29.01.2018 N 14)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е) заключение муниципальным образованием соглашения о предоставлении субсидии (далее - соглашение) в срок не позднее 1 апреля года предоставления субсидии, а в случае внесения изменений в распределение субсидий - в срок, не превышающий одного месяца со дня утверждения распределения субсидий. Соглашение заключается по типовой форме, утвержденной правовым актом комитета, и в том числе устанавливает: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объем субсидии, подлежащей предоставлению из областного бюджета Ленинградской области;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значение целевых показателей результативности, а также (при необходимости) детализированные требования к достижению значений целевых показателей результативности;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значение минимальной доли софинансирования;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обязанность муниципального образования в случае </w:t>
      </w:r>
      <w:proofErr w:type="spellStart"/>
      <w:r>
        <w:rPr>
          <w:sz w:val="22"/>
        </w:rPr>
        <w:t>недостижения</w:t>
      </w:r>
      <w:proofErr w:type="spellEnd"/>
      <w:r>
        <w:rPr>
          <w:sz w:val="22"/>
        </w:rPr>
        <w:t xml:space="preserve"> значений целевых показателей результативности вернуть в областной бюджет Ленинградской области средства в объеме, определяемом в соответствии с </w:t>
      </w:r>
      <w:hyperlink r:id="rId10" w:history="1">
        <w:r>
          <w:rPr>
            <w:color w:val="0000FF"/>
            <w:sz w:val="22"/>
          </w:rPr>
          <w:t>разделом 6</w:t>
        </w:r>
      </w:hyperlink>
      <w:r>
        <w:rPr>
          <w:sz w:val="22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обязанность муниципального образования по соблюдению фактической доли расходов бюджета муниципального образования на финансирование обязательств, </w:t>
      </w:r>
      <w:proofErr w:type="spellStart"/>
      <w:r>
        <w:rPr>
          <w:sz w:val="22"/>
        </w:rPr>
        <w:t>софинансируемых</w:t>
      </w:r>
      <w:proofErr w:type="spellEnd"/>
      <w:r>
        <w:rPr>
          <w:sz w:val="22"/>
        </w:rPr>
        <w:t xml:space="preserve"> за счет субсидий, в отчетном году;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сроки и порядок представления отчетов о достижении значений целевых показателей результативности;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сроки и порядок представления отчетов о расходах бюджета муниципального образования, источником финансового обеспечения которых являются субсидии;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положение о проверке комитетом и уполномоченным органом государственного финансового контроля Ленинградской области условий, целей и порядка предоставления средств областного бюджета Ленинградской области;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lastRenderedPageBreak/>
        <w:t xml:space="preserve">порядок осуществления главным распорядителем бюджетных средств </w:t>
      </w:r>
      <w:proofErr w:type="gramStart"/>
      <w:r>
        <w:rPr>
          <w:sz w:val="22"/>
        </w:rPr>
        <w:t>контроля за</w:t>
      </w:r>
      <w:proofErr w:type="gramEnd"/>
      <w:r>
        <w:rPr>
          <w:sz w:val="22"/>
        </w:rPr>
        <w:t xml:space="preserve"> выполнением муниципальными образованиями обязательств, предусмотренных соглашением;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обязательство по возврату предоставленных сре</w:t>
      </w:r>
      <w:proofErr w:type="gramStart"/>
      <w:r>
        <w:rPr>
          <w:sz w:val="22"/>
        </w:rPr>
        <w:t>дств в сл</w:t>
      </w:r>
      <w:proofErr w:type="gramEnd"/>
      <w:r>
        <w:rPr>
          <w:sz w:val="22"/>
        </w:rPr>
        <w:t>учае установления по итогам проверок и иных контрольных мероприятий, проведенных комитетом, а также уполномоченными органами государственного финансового контроля, фактов нарушения условий, определенных настоящим Порядком и соглашением;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обязательство муниципального образования по представлению в комитет заявки на перечисление субсидии в пределах суммы, необходимой для оплаты денежных обязательств по расходам, с приложением копий документов, подтверждающих наличие соответствующих денежных обязательств по расходам муниципального образования, не позднее трех рабочих дней с момента возникновения таких обязательств.</w:t>
      </w:r>
    </w:p>
    <w:p w:rsidR="00153171" w:rsidRDefault="00153171">
      <w:pPr>
        <w:pStyle w:val="ConsPlusNormal"/>
        <w:jc w:val="both"/>
      </w:pPr>
      <w:r>
        <w:rPr>
          <w:sz w:val="22"/>
        </w:rPr>
        <w:t xml:space="preserve">(абзац введен </w:t>
      </w:r>
      <w:hyperlink r:id="rId11" w:history="1">
        <w:r>
          <w:rPr>
            <w:color w:val="0000FF"/>
            <w:sz w:val="22"/>
          </w:rPr>
          <w:t>Постановлением</w:t>
        </w:r>
      </w:hyperlink>
      <w:r>
        <w:rPr>
          <w:sz w:val="22"/>
        </w:rPr>
        <w:t xml:space="preserve"> Правительства Ленинградской области от 11.07.2018 N 236)</w:t>
      </w:r>
    </w:p>
    <w:p w:rsidR="00153171" w:rsidRDefault="00153171">
      <w:pPr>
        <w:pStyle w:val="ConsPlusNormal"/>
        <w:spacing w:before="220"/>
        <w:ind w:firstLine="540"/>
        <w:jc w:val="both"/>
      </w:pPr>
      <w:bookmarkStart w:id="2" w:name="P90"/>
      <w:bookmarkEnd w:id="2"/>
      <w:r>
        <w:rPr>
          <w:sz w:val="22"/>
        </w:rPr>
        <w:t>3.2.1. Минимальная доля софинансирования определяется для муниципального образования по следующей формуле: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jc w:val="center"/>
      </w:pPr>
      <w:r w:rsidRPr="00CE7868">
        <w:rPr>
          <w:position w:val="-28"/>
        </w:rPr>
        <w:pict>
          <v:shape id="_x0000_i1025" style="width:127.5pt;height:39.75pt" coordsize="" o:spt="100" adj="0,,0" path="" filled="f" stroked="f">
            <v:stroke joinstyle="miter"/>
            <v:imagedata r:id="rId12" o:title="base_25_201571_32768"/>
            <v:formulas/>
            <v:path o:connecttype="segments"/>
          </v:shape>
        </w:pic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ind w:firstLine="540"/>
        <w:jc w:val="both"/>
      </w:pPr>
      <w:r>
        <w:rPr>
          <w:sz w:val="22"/>
        </w:rPr>
        <w:t>где:</w:t>
      </w:r>
    </w:p>
    <w:p w:rsidR="00153171" w:rsidRDefault="00153171">
      <w:pPr>
        <w:pStyle w:val="ConsPlusNormal"/>
        <w:spacing w:before="220"/>
        <w:ind w:firstLine="540"/>
        <w:jc w:val="both"/>
      </w:pPr>
      <w:proofErr w:type="spellStart"/>
      <w:r>
        <w:rPr>
          <w:sz w:val="22"/>
        </w:rPr>
        <w:t>DS</w:t>
      </w:r>
      <w:r>
        <w:rPr>
          <w:sz w:val="22"/>
          <w:vertAlign w:val="subscript"/>
        </w:rPr>
        <w:t>jmo</w:t>
      </w:r>
      <w:proofErr w:type="spellEnd"/>
      <w:r>
        <w:rPr>
          <w:sz w:val="22"/>
        </w:rPr>
        <w:t xml:space="preserve"> - минимальная доля софинансирования для j-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муниципального образования;</w:t>
      </w:r>
    </w:p>
    <w:p w:rsidR="00153171" w:rsidRDefault="00153171">
      <w:pPr>
        <w:pStyle w:val="ConsPlusNormal"/>
        <w:spacing w:before="220"/>
        <w:ind w:firstLine="540"/>
        <w:jc w:val="both"/>
      </w:pPr>
      <w:proofErr w:type="spellStart"/>
      <w:r>
        <w:rPr>
          <w:sz w:val="22"/>
        </w:rPr>
        <w:t>DS</w:t>
      </w:r>
      <w:r>
        <w:rPr>
          <w:sz w:val="22"/>
          <w:vertAlign w:val="subscript"/>
        </w:rPr>
        <w:t>b</w:t>
      </w:r>
      <w:proofErr w:type="spellEnd"/>
      <w:r>
        <w:rPr>
          <w:sz w:val="22"/>
        </w:rPr>
        <w:t xml:space="preserve"> - базовый процент (доля) финансирования за счет средств бюджета муниципального образования обязательств, на исполнение которых предоставляются субсидии, установленный настоящим Порядком.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Базовый процент финансирования составляет десять процентов от общей суммы затрат;</w:t>
      </w:r>
    </w:p>
    <w:p w:rsidR="00153171" w:rsidRDefault="00153171">
      <w:pPr>
        <w:pStyle w:val="ConsPlusNormal"/>
        <w:jc w:val="both"/>
      </w:pPr>
      <w:r>
        <w:rPr>
          <w:sz w:val="22"/>
        </w:rPr>
        <w:t xml:space="preserve">(в ред. </w:t>
      </w:r>
      <w:hyperlink r:id="rId13" w:history="1">
        <w:r>
          <w:rPr>
            <w:color w:val="0000FF"/>
            <w:sz w:val="22"/>
          </w:rPr>
          <w:t>Постановления</w:t>
        </w:r>
      </w:hyperlink>
      <w:r>
        <w:rPr>
          <w:sz w:val="22"/>
        </w:rPr>
        <w:t xml:space="preserve"> Правительства Ленинградской области от 11.07.2018 N 236)</w:t>
      </w:r>
    </w:p>
    <w:p w:rsidR="00153171" w:rsidRDefault="00153171">
      <w:pPr>
        <w:pStyle w:val="ConsPlusNormal"/>
        <w:spacing w:before="220"/>
        <w:ind w:firstLine="540"/>
        <w:jc w:val="both"/>
      </w:pPr>
      <w:proofErr w:type="spellStart"/>
      <w:r>
        <w:rPr>
          <w:sz w:val="22"/>
        </w:rPr>
        <w:t>RBO</w:t>
      </w:r>
      <w:r>
        <w:rPr>
          <w:sz w:val="22"/>
          <w:vertAlign w:val="subscript"/>
        </w:rPr>
        <w:t>jmo</w:t>
      </w:r>
      <w:proofErr w:type="spellEnd"/>
      <w:r>
        <w:rPr>
          <w:sz w:val="22"/>
        </w:rPr>
        <w:t xml:space="preserve"> - расчетная бюджетная обеспеченность j-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муниципального образования после выравнивания;</w:t>
      </w:r>
    </w:p>
    <w:p w:rsidR="00153171" w:rsidRDefault="00153171">
      <w:pPr>
        <w:pStyle w:val="ConsPlusNormal"/>
        <w:spacing w:before="220"/>
        <w:ind w:firstLine="540"/>
        <w:jc w:val="both"/>
      </w:pPr>
      <w:proofErr w:type="spellStart"/>
      <w:r>
        <w:rPr>
          <w:sz w:val="22"/>
        </w:rPr>
        <w:t>RBO</w:t>
      </w:r>
      <w:r>
        <w:rPr>
          <w:sz w:val="22"/>
          <w:vertAlign w:val="subscript"/>
        </w:rPr>
        <w:t>m</w:t>
      </w:r>
      <w:proofErr w:type="spellEnd"/>
      <w:r>
        <w:rPr>
          <w:sz w:val="22"/>
        </w:rPr>
        <w:t xml:space="preserve"> - средняя расчетная бюджетная обеспеченность муниципальных образований после выравнивания.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ind w:firstLine="540"/>
        <w:jc w:val="both"/>
      </w:pPr>
      <w:r>
        <w:rPr>
          <w:sz w:val="22"/>
        </w:rPr>
        <w:t>Минимальная доля софинансирования для муниципального образования не может быть установлена менее 0,10 и более 0,80 от общей суммы затрат.</w:t>
      </w:r>
    </w:p>
    <w:p w:rsidR="00153171" w:rsidRDefault="00153171">
      <w:pPr>
        <w:pStyle w:val="ConsPlusNormal"/>
        <w:jc w:val="both"/>
      </w:pPr>
      <w:r>
        <w:rPr>
          <w:sz w:val="22"/>
        </w:rPr>
        <w:t xml:space="preserve">(в ред. </w:t>
      </w:r>
      <w:hyperlink r:id="rId14" w:history="1">
        <w:r>
          <w:rPr>
            <w:color w:val="0000FF"/>
            <w:sz w:val="22"/>
          </w:rPr>
          <w:t>Постановления</w:t>
        </w:r>
      </w:hyperlink>
      <w:r>
        <w:rPr>
          <w:sz w:val="22"/>
        </w:rPr>
        <w:t xml:space="preserve"> Правительства Ленинградской области от 11.07.2018 N 236)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3.3. Муниципальные образования - получатели субсидий несут ответственность за своевременность, полноту и целевое использование предоставленных субсидий в соответствии с законодательством Российской Федерации.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3.4. Муниципальные образования, получившие субсидии, предоставляют субсидии организациям потребительской кооперации для возмещения расходов по доставке товаров первой необходимости в сельские населенные пункты, расположенные начиная с 11-го километра от пункта получения этих товаров.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jc w:val="center"/>
        <w:outlineLvl w:val="1"/>
      </w:pPr>
      <w:r>
        <w:rPr>
          <w:sz w:val="22"/>
        </w:rPr>
        <w:t xml:space="preserve">4. Порядок проведения конкурсного отбора </w:t>
      </w:r>
      <w:proofErr w:type="gramStart"/>
      <w:r>
        <w:rPr>
          <w:sz w:val="22"/>
        </w:rPr>
        <w:t>муниципальных</w:t>
      </w:r>
      <w:proofErr w:type="gramEnd"/>
    </w:p>
    <w:p w:rsidR="00153171" w:rsidRDefault="00153171">
      <w:pPr>
        <w:pStyle w:val="ConsPlusNormal"/>
        <w:jc w:val="center"/>
      </w:pPr>
      <w:r>
        <w:rPr>
          <w:sz w:val="22"/>
        </w:rPr>
        <w:t>образований для предоставления субсидий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ind w:firstLine="540"/>
        <w:jc w:val="both"/>
      </w:pPr>
      <w:r>
        <w:rPr>
          <w:sz w:val="22"/>
        </w:rPr>
        <w:t>4.1. Для проведения конкурсного отбора правовым актом комитета образуется конкурсная комиссия.</w:t>
      </w:r>
    </w:p>
    <w:p w:rsidR="00153171" w:rsidRDefault="00153171">
      <w:pPr>
        <w:pStyle w:val="ConsPlusNormal"/>
        <w:spacing w:before="220"/>
        <w:ind w:firstLine="540"/>
        <w:jc w:val="both"/>
      </w:pPr>
      <w:proofErr w:type="gramStart"/>
      <w:r>
        <w:rPr>
          <w:sz w:val="22"/>
        </w:rPr>
        <w:t>В состав конкурсной комиссии входят лица, замещающие должности государственной гражданской службы в комитете, а также представители Комитета экономического развития и инвестиционной деятельности Ленинградской области, комитета по местному самоуправлению, межнациональным и межконфессиональным отношениям Ленинградской области, по согласованию - представители государственного казенного учреждения Ленинградской области "Ленинградский областной центр поддержки предпринимательства", Союза "Ленинградская областная торгово-промышленная палата" и действующих на территории Ленинградской области подразделений общероссийских</w:t>
      </w:r>
      <w:proofErr w:type="gramEnd"/>
      <w:r>
        <w:rPr>
          <w:sz w:val="22"/>
        </w:rPr>
        <w:t xml:space="preserve"> общественных </w:t>
      </w:r>
      <w:r>
        <w:rPr>
          <w:sz w:val="22"/>
        </w:rPr>
        <w:lastRenderedPageBreak/>
        <w:t>объединений, в уставные цели которых входит содействие созданию условий для развития малого и среднего предпринимательства. Председателем конкурсной комиссии является председатель комитета, секретарем конкурсной комиссии - представитель комитета.</w:t>
      </w:r>
    </w:p>
    <w:p w:rsidR="00153171" w:rsidRDefault="00153171">
      <w:pPr>
        <w:pStyle w:val="ConsPlusNormal"/>
        <w:spacing w:before="220"/>
        <w:ind w:firstLine="540"/>
        <w:jc w:val="both"/>
      </w:pPr>
      <w:bookmarkStart w:id="3" w:name="P112"/>
      <w:bookmarkEnd w:id="3"/>
      <w:r>
        <w:rPr>
          <w:sz w:val="22"/>
        </w:rPr>
        <w:t>4.2. Для участия в конкурсном отборе участники конкурсного отбора представляют в конкурсную комиссию заявку, в состав которой входят следующие документы (сведения):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а) </w:t>
      </w:r>
      <w:hyperlink w:anchor="P237" w:history="1">
        <w:r>
          <w:rPr>
            <w:color w:val="0000FF"/>
            <w:sz w:val="22"/>
          </w:rPr>
          <w:t>заявление</w:t>
        </w:r>
      </w:hyperlink>
      <w:r>
        <w:rPr>
          <w:sz w:val="22"/>
        </w:rPr>
        <w:t xml:space="preserve"> о предоставлении субсидии в объеме, рассчитанном исходя из потребности в финансовых средствах по мероприятию муниципальной программы, которое оформляется за подписью главы администрации муниципального образования по форме согласно приложению к настоящему Порядку;</w:t>
      </w:r>
    </w:p>
    <w:p w:rsidR="00153171" w:rsidRDefault="00153171">
      <w:pPr>
        <w:pStyle w:val="ConsPlusNormal"/>
        <w:spacing w:before="220"/>
        <w:ind w:firstLine="540"/>
        <w:jc w:val="both"/>
      </w:pPr>
      <w:proofErr w:type="gramStart"/>
      <w:r>
        <w:rPr>
          <w:sz w:val="22"/>
        </w:rPr>
        <w:t>б) пояснительная записка за подписью главы администрации муниципального образования, в которой указывается объем средств бюджета муниципального образования, предусмотренный (запланированный) на реализацию мероприятия, обоснование потребности в финансовых средствах, включающее информацию о предполагаемом количестве получателей субсидии - организаций потребительской кооперации и количестве сельских населенных пунктов Ленинградской области, расположенных начиная с 11-го километра от пункта получения товаров первой необходимости, которые обслуживает получатель субсидии;</w:t>
      </w:r>
      <w:proofErr w:type="gramEnd"/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в) копия муниципального правового акта, регулирующего предоставление субсидий организациям потребительской кооперации в рамках реализации мероприятия в соответствии со </w:t>
      </w:r>
      <w:hyperlink r:id="rId15" w:history="1">
        <w:r>
          <w:rPr>
            <w:color w:val="0000FF"/>
            <w:sz w:val="22"/>
          </w:rPr>
          <w:t>статьей 78</w:t>
        </w:r>
      </w:hyperlink>
      <w:r>
        <w:rPr>
          <w:sz w:val="22"/>
        </w:rPr>
        <w:t xml:space="preserve"> Бюджетного кодекса Российской Федерации;</w:t>
      </w:r>
    </w:p>
    <w:p w:rsidR="00153171" w:rsidRDefault="00153171">
      <w:pPr>
        <w:pStyle w:val="ConsPlusNormal"/>
        <w:spacing w:before="220"/>
        <w:ind w:firstLine="540"/>
        <w:jc w:val="both"/>
      </w:pPr>
      <w:proofErr w:type="gramStart"/>
      <w:r>
        <w:rPr>
          <w:sz w:val="22"/>
        </w:rPr>
        <w:t>г) выписка о размерах средств, предусмотренных в бюджете муниципального образования, или в случае если распределение субсидий бюджетам муниципальных образований утверждается областным законом об областном бюджете Ленинградской области на очередной финансовый год - справка о размере средств, планируемых к выделению из бюджета муниципального района на софинансирование мероприятия по поддержке организаций потребительской кооперации, за подписью главы администрации муниципального образования и руководителя финансового органа</w:t>
      </w:r>
      <w:proofErr w:type="gramEnd"/>
      <w:r>
        <w:rPr>
          <w:sz w:val="22"/>
        </w:rPr>
        <w:t xml:space="preserve"> муниципального образования;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д) выписка из муниципальной программы, предусматривающей наличие мероприятия и его финансирование из бюджета муниципального образования. </w:t>
      </w:r>
      <w:proofErr w:type="gramStart"/>
      <w:r>
        <w:rPr>
          <w:sz w:val="22"/>
        </w:rPr>
        <w:t>В случае если распределение субсидий бюджетам муниципальных образований утверждается областным законом об областном бюджете Ленинградской области на очередной финансовый год и если муниципальная программа не утверждена, участник конкурсного отбора представляет в конкурсную комиссию проект правового акта, которым будет утверждена муниципальная программа, а также обязательство муниципального образования по утверждению муниципальной программы, содержащей мероприятие по поддержке организаций потребительской кооперации, которое оформляется за</w:t>
      </w:r>
      <w:proofErr w:type="gramEnd"/>
      <w:r>
        <w:rPr>
          <w:sz w:val="22"/>
        </w:rPr>
        <w:t xml:space="preserve"> подписью главы администрации муниципального образования;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е) выписка из ежемесячной отчетности об исполнении бюджета муниципального образования на последнюю отчетную дату за подписью главы администрации муниципального образования и руководителя финансового органа муниципального образования, подтверждающая отсутствие задолженности по выплате заработной платы работникам муниципальных учреждений Ленинградской области.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4.3. Секретарь конкурсной комиссии на следующий рабочий день после дня размещения на официальном </w:t>
      </w:r>
      <w:proofErr w:type="gramStart"/>
      <w:r>
        <w:rPr>
          <w:sz w:val="22"/>
        </w:rPr>
        <w:t>интернет-портале</w:t>
      </w:r>
      <w:proofErr w:type="gramEnd"/>
      <w:r>
        <w:rPr>
          <w:sz w:val="22"/>
        </w:rPr>
        <w:t xml:space="preserve"> комитета в информационно-телекоммуникационной сети "Интернет" (www.small.lenobl.ru) объявления о проведении конкурсного отбора среди муниципальных образований начинает прием конкурсных заявок.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Прием конкурсных заявок заканчивается в срок, указанный в объявлении о проведении конкурсного отбора в соответствии с правовым актом комитета.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Рассмотрение конкурсной комиссией конкурсных заявок, а также принятие решения о предоставлении (отказе в предоставлении) субсидии осуществляется в срок не более пяти рабочих дней со дня окончания приема конкурсных заявок.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4.4. При получении конкурсной заявки секретарь конкурсной комиссии проверяет наличие и соответствие представленных участником конкурсного отбора документов требованиям, указанным в </w:t>
      </w:r>
      <w:hyperlink w:anchor="P112" w:history="1">
        <w:r>
          <w:rPr>
            <w:color w:val="0000FF"/>
            <w:sz w:val="22"/>
          </w:rPr>
          <w:t>пункте 4.2</w:t>
        </w:r>
      </w:hyperlink>
      <w:r>
        <w:rPr>
          <w:sz w:val="22"/>
        </w:rPr>
        <w:t xml:space="preserve"> настоящего Порядка, а также соответствие участников конкурсного отбора требованиям настоящего Порядка, регистрирует конкурсную заявку в журнале конкурсных заявок. Информация о </w:t>
      </w:r>
      <w:r>
        <w:rPr>
          <w:sz w:val="22"/>
        </w:rPr>
        <w:lastRenderedPageBreak/>
        <w:t>несоответствии конкурсных заявок и участников конкурсного отбора требованиям настоящего Порядка доводится секретарем до конкурсной комиссии на заседании конкурсной комиссии для принятия конкурсной комиссией решений.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Участник конкурсного отбора может внести изменения в зарегистрированную конкурсную заявку или отозвать ее путем письменного уведомления конкурсной комиссии с изложением обоснованных причин до истечения установленного срока подачи конкурсных заявок.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Изменения к конкурсной заявке, внесенные участником конкурсного отбора, являются неотъемлемой частью основной конкурсной заявки.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Основанием для отказа в предоставлении субсидии является представление документов не в полном объеме, их несоответствие </w:t>
      </w:r>
      <w:proofErr w:type="gramStart"/>
      <w:r>
        <w:rPr>
          <w:sz w:val="22"/>
        </w:rPr>
        <w:t>и(</w:t>
      </w:r>
      <w:proofErr w:type="gramEnd"/>
      <w:r>
        <w:rPr>
          <w:sz w:val="22"/>
        </w:rPr>
        <w:t>или) несоответствие участника конкурсного отбора требованиям настоящего Порядка, неявка на заседание конкурсной комиссии участника конкурсного отбора либо лица, уполномоченного в соответствии с действующим законодательством представлять интересы участника конкурсного отбора, недостоверность представленной информации.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Участник конкурсного отбора несет ответственность за подлинность документов и достоверность сведений, представленных в конкурсную комиссию в соответствии с законодательством Российской Федерации.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В случае выявления до принятия конкурсной комиссией решения о предоставлении участнику конкурсного отбора субсидии факта представления участником конкурсного отбора подложных документов </w:t>
      </w:r>
      <w:proofErr w:type="gramStart"/>
      <w:r>
        <w:rPr>
          <w:sz w:val="22"/>
        </w:rPr>
        <w:t>и(</w:t>
      </w:r>
      <w:proofErr w:type="gramEnd"/>
      <w:r>
        <w:rPr>
          <w:sz w:val="22"/>
        </w:rPr>
        <w:t>или) недостоверных сведений, входящих в состав конкурсной заявки, участнику конкурсного отбора будет отказано в предоставлении субсидии.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4.5. Заседание конкурсной комиссии правомочно, если на нем присутствует более половины членов конкурсной комиссии. Решение конкурсной комиссии принимается большинством голосов от общего количества присутствующих на заседании членов конкурсной комиссии.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4.6. Конкурсная заявка рассматривается на заседании конкурсной комиссии в присутствии представителя, уполномоченного в соответствии с действующим законодательством представлять интересы участника конкурсного отбора на заседании конкурсной комиссии.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4.7. Решение о предоставлении субсидии участникам конкурсного отбора принимается конкурсной комиссией в соответствии со следующими критериями отбора: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а) объем расходов организаций потребительской кооперации по доставке товаров первой необходимости в сельские населенные пункты муниципального образования, расположенные начиная с 11-го километра от пункта получения этих товаров;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б) количество сельских населенных пунктов, расположенных начиная с 11-го километра от пункта получения товаров первой необходимости;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в) объем средств бюджета муниципального образования - участника конкурсного отбора, предусмотренных на софинансирование мероприятия муниципальной программы;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г) количество депрессивных сельских и городских поселений в составе муниципального образования.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4.8. Распределение субсидий осуществляется между участниками конкурсного отбора, заявкам которых присвоено наибольшее количество баллов, по следующей формуле: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jc w:val="center"/>
      </w:pPr>
      <w:proofErr w:type="spellStart"/>
      <w:r>
        <w:rPr>
          <w:sz w:val="22"/>
        </w:rPr>
        <w:t>С</w:t>
      </w:r>
      <w:proofErr w:type="gramStart"/>
      <w:r>
        <w:rPr>
          <w:sz w:val="22"/>
        </w:rPr>
        <w:t>i</w:t>
      </w:r>
      <w:proofErr w:type="spellEnd"/>
      <w:proofErr w:type="gramEnd"/>
      <w:r>
        <w:rPr>
          <w:sz w:val="22"/>
        </w:rPr>
        <w:t xml:space="preserve"> = </w:t>
      </w:r>
      <w:proofErr w:type="spellStart"/>
      <w:r>
        <w:rPr>
          <w:sz w:val="22"/>
        </w:rPr>
        <w:t>ЗСi</w:t>
      </w:r>
      <w:proofErr w:type="spellEnd"/>
      <w:r>
        <w:rPr>
          <w:sz w:val="22"/>
        </w:rPr>
        <w:t xml:space="preserve"> x (1 - </w:t>
      </w:r>
      <w:proofErr w:type="spellStart"/>
      <w:r>
        <w:rPr>
          <w:sz w:val="22"/>
        </w:rPr>
        <w:t>ДСi</w:t>
      </w:r>
      <w:proofErr w:type="spellEnd"/>
      <w:r>
        <w:rPr>
          <w:sz w:val="22"/>
        </w:rPr>
        <w:t>),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ind w:firstLine="540"/>
        <w:jc w:val="both"/>
      </w:pPr>
      <w:r>
        <w:rPr>
          <w:sz w:val="22"/>
        </w:rPr>
        <w:t>где:</w:t>
      </w:r>
    </w:p>
    <w:p w:rsidR="00153171" w:rsidRDefault="00153171">
      <w:pPr>
        <w:pStyle w:val="ConsPlusNormal"/>
        <w:spacing w:before="220"/>
        <w:ind w:firstLine="540"/>
        <w:jc w:val="both"/>
      </w:pPr>
      <w:proofErr w:type="spellStart"/>
      <w:r>
        <w:rPr>
          <w:sz w:val="22"/>
        </w:rPr>
        <w:t>С</w:t>
      </w:r>
      <w:proofErr w:type="gramStart"/>
      <w:r>
        <w:rPr>
          <w:sz w:val="22"/>
        </w:rPr>
        <w:t>i</w:t>
      </w:r>
      <w:proofErr w:type="spellEnd"/>
      <w:proofErr w:type="gramEnd"/>
      <w:r>
        <w:rPr>
          <w:sz w:val="22"/>
        </w:rPr>
        <w:t xml:space="preserve"> - объем субсидий, предоставленный бюджету i-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муниципального образования;</w:t>
      </w:r>
    </w:p>
    <w:p w:rsidR="00153171" w:rsidRDefault="00153171">
      <w:pPr>
        <w:pStyle w:val="ConsPlusNormal"/>
        <w:spacing w:before="220"/>
        <w:ind w:firstLine="540"/>
        <w:jc w:val="both"/>
      </w:pPr>
      <w:proofErr w:type="spellStart"/>
      <w:r>
        <w:rPr>
          <w:sz w:val="22"/>
        </w:rPr>
        <w:t>ЗС</w:t>
      </w:r>
      <w:proofErr w:type="gramStart"/>
      <w:r>
        <w:rPr>
          <w:sz w:val="22"/>
        </w:rPr>
        <w:t>i</w:t>
      </w:r>
      <w:proofErr w:type="spellEnd"/>
      <w:proofErr w:type="gramEnd"/>
      <w:r>
        <w:rPr>
          <w:sz w:val="22"/>
        </w:rPr>
        <w:t xml:space="preserve"> - плановый общий объем расходов на исполнение </w:t>
      </w:r>
      <w:proofErr w:type="spellStart"/>
      <w:r>
        <w:rPr>
          <w:sz w:val="22"/>
        </w:rPr>
        <w:t>софинансируемых</w:t>
      </w:r>
      <w:proofErr w:type="spellEnd"/>
      <w:r>
        <w:rPr>
          <w:sz w:val="22"/>
        </w:rPr>
        <w:t xml:space="preserve"> обязательств в соответствии с заявкой i-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муниципального образования, отобранной для предоставления субсидии;</w:t>
      </w:r>
    </w:p>
    <w:p w:rsidR="00153171" w:rsidRDefault="00153171">
      <w:pPr>
        <w:pStyle w:val="ConsPlusNormal"/>
        <w:spacing w:before="220"/>
        <w:ind w:firstLine="540"/>
        <w:jc w:val="both"/>
      </w:pPr>
      <w:proofErr w:type="spellStart"/>
      <w:r>
        <w:rPr>
          <w:sz w:val="22"/>
        </w:rPr>
        <w:t>ДС</w:t>
      </w:r>
      <w:proofErr w:type="gramStart"/>
      <w:r>
        <w:rPr>
          <w:sz w:val="22"/>
        </w:rPr>
        <w:t>i</w:t>
      </w:r>
      <w:proofErr w:type="spellEnd"/>
      <w:proofErr w:type="gramEnd"/>
      <w:r>
        <w:rPr>
          <w:sz w:val="22"/>
        </w:rPr>
        <w:t xml:space="preserve"> - доля софинансирования для i-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муниципального образования.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ind w:firstLine="540"/>
        <w:jc w:val="both"/>
      </w:pPr>
      <w:r>
        <w:rPr>
          <w:sz w:val="22"/>
        </w:rPr>
        <w:lastRenderedPageBreak/>
        <w:t>Количество баллов для каждого участника конкурсного отбора определяется в абсолютных цифрах с округлением до двух знаков после запятой по следующей формуле: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jc w:val="center"/>
      </w:pPr>
      <w:proofErr w:type="spellStart"/>
      <w:r>
        <w:rPr>
          <w:sz w:val="22"/>
        </w:rPr>
        <w:t>Si</w:t>
      </w:r>
      <w:proofErr w:type="spellEnd"/>
      <w:r>
        <w:rPr>
          <w:sz w:val="22"/>
        </w:rPr>
        <w:t xml:space="preserve"> = 30% x К1i + 50% x К2i + 10% x К3i + 10% x К4i,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ind w:firstLine="540"/>
        <w:jc w:val="both"/>
      </w:pPr>
      <w:r>
        <w:rPr>
          <w:sz w:val="22"/>
        </w:rPr>
        <w:t>где:</w:t>
      </w:r>
    </w:p>
    <w:p w:rsidR="00153171" w:rsidRDefault="00153171">
      <w:pPr>
        <w:pStyle w:val="ConsPlusNormal"/>
        <w:spacing w:before="220"/>
        <w:ind w:firstLine="540"/>
        <w:jc w:val="both"/>
      </w:pPr>
      <w:proofErr w:type="spellStart"/>
      <w:r>
        <w:rPr>
          <w:sz w:val="22"/>
        </w:rPr>
        <w:t>Si</w:t>
      </w:r>
      <w:proofErr w:type="spellEnd"/>
      <w:r>
        <w:rPr>
          <w:sz w:val="22"/>
        </w:rPr>
        <w:t xml:space="preserve"> - количество баллов i-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участника конкурсного отбора;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30% - значимость показателя "Объем расходов организаций потребительской кооперации по доставке товаров первой необходимости в сельские населенные пункты муниципального района, расположенные начиная с 11-го километра от пункта получения этих товаров";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50% - значимость показателя "Количество сельских населенных пунктов, расположенных начиная с 11-го километра от пункта получения товаров первой необходимости";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10% - значимость показателя "Объем средств бюджета участника конкурсного отбора, предусмотренных на софинансирование мероприятия муниципальной программы";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10% - значимость показателя "Количество депрессивных сельских и городских поселений в составе муниципального образования";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i - участник конкурсного отбора;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n - количество участников конкурсного отбора;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К1i - коэффициент корректировки баллов i-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участника конкурсного отбора по показателю "Размер расходов организаций потребительской кооперации по доставке товаров первой необходимости в сельские населенные пункты муниципального района, расположенные начиная с 11-го километра от пункта получения этих товаров":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jc w:val="center"/>
      </w:pPr>
      <w:r w:rsidRPr="00CE7868">
        <w:rPr>
          <w:position w:val="-26"/>
        </w:rPr>
        <w:pict>
          <v:shape id="_x0000_i1026" style="width:123.75pt;height:37.5pt" coordsize="" o:spt="100" adj="0,,0" path="" filled="f" stroked="f">
            <v:stroke joinstyle="miter"/>
            <v:imagedata r:id="rId16" o:title="base_25_201571_32769"/>
            <v:formulas/>
            <v:path o:connecttype="segments"/>
          </v:shape>
        </w:pic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ind w:firstLine="540"/>
        <w:jc w:val="both"/>
      </w:pPr>
      <w:r>
        <w:rPr>
          <w:sz w:val="22"/>
        </w:rPr>
        <w:t>где:</w:t>
      </w:r>
    </w:p>
    <w:p w:rsidR="00153171" w:rsidRDefault="00153171">
      <w:pPr>
        <w:pStyle w:val="ConsPlusNormal"/>
        <w:spacing w:before="220"/>
        <w:ind w:firstLine="540"/>
        <w:jc w:val="both"/>
      </w:pPr>
      <w:proofErr w:type="spellStart"/>
      <w:r>
        <w:rPr>
          <w:sz w:val="22"/>
        </w:rPr>
        <w:t>СНП</w:t>
      </w:r>
      <w:proofErr w:type="gramStart"/>
      <w:r>
        <w:rPr>
          <w:sz w:val="22"/>
        </w:rPr>
        <w:t>i</w:t>
      </w:r>
      <w:proofErr w:type="spellEnd"/>
      <w:proofErr w:type="gramEnd"/>
      <w:r>
        <w:rPr>
          <w:sz w:val="22"/>
        </w:rPr>
        <w:t xml:space="preserve"> - показатель "Размер расходов организаций потребительской кооперации по доставке товаров первой необходимости в сельские населенные пункты муниципального района, расположенные начиная с 11-го километра от пункта получения этих товаров" i-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участника конкурсного отбора;</w:t>
      </w:r>
    </w:p>
    <w:p w:rsidR="00153171" w:rsidRDefault="00153171">
      <w:pPr>
        <w:pStyle w:val="ConsPlusNormal"/>
        <w:spacing w:before="220"/>
        <w:ind w:firstLine="540"/>
        <w:jc w:val="both"/>
      </w:pPr>
      <w:r w:rsidRPr="00CE7868">
        <w:rPr>
          <w:position w:val="-26"/>
        </w:rPr>
        <w:pict>
          <v:shape id="_x0000_i1027" style="width:48pt;height:37.5pt" coordsize="" o:spt="100" adj="0,,0" path="" filled="f" stroked="f">
            <v:stroke joinstyle="miter"/>
            <v:imagedata r:id="rId17" o:title="base_25_201571_32770"/>
            <v:formulas/>
            <v:path o:connecttype="segments"/>
          </v:shape>
        </w:pict>
      </w:r>
      <w:r>
        <w:rPr>
          <w:sz w:val="22"/>
        </w:rPr>
        <w:t xml:space="preserve"> - показатель "Размер расходов организаций потребительской кооперации по доставке товаров первой необходимости в сельские населенные пункты муниципального района, расположенные начиная с 11-го километра от пункта получения этих товаров" всех участников конкурсного отбора;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К2i - коэффициент корректировки баллов i-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участника конкурсного отбора по показателю "Количество сельских населенных пунктов, расположенных начиная с 11-го километра от пункта получения товаров первой необходимости":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jc w:val="center"/>
      </w:pPr>
      <w:r w:rsidRPr="00CE7868">
        <w:rPr>
          <w:position w:val="-26"/>
        </w:rPr>
        <w:pict>
          <v:shape id="_x0000_i1028" style="width:93.75pt;height:37.5pt" coordsize="" o:spt="100" adj="0,,0" path="" filled="f" stroked="f">
            <v:stroke joinstyle="miter"/>
            <v:imagedata r:id="rId18" o:title="base_25_201571_32771"/>
            <v:formulas/>
            <v:path o:connecttype="segments"/>
          </v:shape>
        </w:pic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ind w:firstLine="540"/>
        <w:jc w:val="both"/>
      </w:pPr>
      <w:r>
        <w:rPr>
          <w:sz w:val="22"/>
        </w:rPr>
        <w:t>где:</w:t>
      </w:r>
    </w:p>
    <w:p w:rsidR="00153171" w:rsidRDefault="00153171">
      <w:pPr>
        <w:pStyle w:val="ConsPlusNormal"/>
        <w:spacing w:before="220"/>
        <w:ind w:firstLine="540"/>
        <w:jc w:val="both"/>
      </w:pPr>
      <w:proofErr w:type="spellStart"/>
      <w:r>
        <w:rPr>
          <w:sz w:val="22"/>
        </w:rPr>
        <w:t>Fi</w:t>
      </w:r>
      <w:proofErr w:type="spellEnd"/>
      <w:r>
        <w:rPr>
          <w:sz w:val="22"/>
        </w:rPr>
        <w:t xml:space="preserve"> - показатель "Количество сельских населенных пунктов, расположенных начиная с 11-го километра от пункта получения товаров первой необходимости" i-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участника конкурсного отбора;</w:t>
      </w:r>
    </w:p>
    <w:p w:rsidR="00153171" w:rsidRDefault="00153171">
      <w:pPr>
        <w:pStyle w:val="ConsPlusNormal"/>
        <w:spacing w:before="220"/>
        <w:ind w:firstLine="540"/>
        <w:jc w:val="both"/>
      </w:pPr>
      <w:r w:rsidRPr="00CE7868">
        <w:rPr>
          <w:position w:val="-26"/>
        </w:rPr>
        <w:lastRenderedPageBreak/>
        <w:pict>
          <v:shape id="_x0000_i1029" style="width:37.5pt;height:37.5pt" coordsize="" o:spt="100" adj="0,,0" path="" filled="f" stroked="f">
            <v:stroke joinstyle="miter"/>
            <v:imagedata r:id="rId19" o:title="base_25_201571_32772"/>
            <v:formulas/>
            <v:path o:connecttype="segments"/>
          </v:shape>
        </w:pict>
      </w:r>
      <w:r>
        <w:rPr>
          <w:sz w:val="22"/>
        </w:rPr>
        <w:t xml:space="preserve"> - показатель "Количество сельских населенных пунктов, расположенных начиная с 11-го километра от пункта получения товаров первой необходимости" всех участников конкурсного отбора;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К3i - коэффициент корректировки баллов i-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участника конкурсного отбора по показателю "Объем средств бюджета участника конкурсного отбора, предусмотренных на софинансирование мероприятия муниципальной программы":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jc w:val="center"/>
      </w:pPr>
      <w:r w:rsidRPr="00CE7868">
        <w:rPr>
          <w:position w:val="-26"/>
        </w:rPr>
        <w:pict>
          <v:shape id="_x0000_i1030" style="width:103.5pt;height:37.5pt" coordsize="" o:spt="100" adj="0,,0" path="" filled="f" stroked="f">
            <v:stroke joinstyle="miter"/>
            <v:imagedata r:id="rId20" o:title="base_25_201571_32773"/>
            <v:formulas/>
            <v:path o:connecttype="segments"/>
          </v:shape>
        </w:pic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ind w:firstLine="540"/>
        <w:jc w:val="both"/>
      </w:pPr>
      <w:r>
        <w:rPr>
          <w:sz w:val="22"/>
        </w:rPr>
        <w:t>где:</w:t>
      </w:r>
    </w:p>
    <w:p w:rsidR="00153171" w:rsidRDefault="00153171">
      <w:pPr>
        <w:pStyle w:val="ConsPlusNormal"/>
        <w:spacing w:before="220"/>
        <w:ind w:firstLine="540"/>
        <w:jc w:val="both"/>
      </w:pPr>
      <w:proofErr w:type="spellStart"/>
      <w:r>
        <w:rPr>
          <w:sz w:val="22"/>
        </w:rPr>
        <w:t>КС</w:t>
      </w:r>
      <w:proofErr w:type="gramStart"/>
      <w:r>
        <w:rPr>
          <w:sz w:val="22"/>
        </w:rPr>
        <w:t>i</w:t>
      </w:r>
      <w:proofErr w:type="spellEnd"/>
      <w:proofErr w:type="gramEnd"/>
      <w:r>
        <w:rPr>
          <w:sz w:val="22"/>
        </w:rPr>
        <w:t xml:space="preserve"> - показатель "Объем средств бюджета участника конкурсного отбора, предусмотренных на софинансирование мероприятия муниципальной программы" i-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участника конкурсного отбора;</w:t>
      </w:r>
    </w:p>
    <w:p w:rsidR="00153171" w:rsidRDefault="00153171">
      <w:pPr>
        <w:pStyle w:val="ConsPlusNormal"/>
        <w:spacing w:before="220"/>
        <w:ind w:firstLine="540"/>
        <w:jc w:val="both"/>
      </w:pPr>
      <w:r w:rsidRPr="00CE7868">
        <w:rPr>
          <w:position w:val="-26"/>
        </w:rPr>
        <w:pict>
          <v:shape id="_x0000_i1031" style="width:37.5pt;height:37.5pt" coordsize="" o:spt="100" adj="0,,0" path="" filled="f" stroked="f">
            <v:stroke joinstyle="miter"/>
            <v:imagedata r:id="rId21" o:title="base_25_201571_32774"/>
            <v:formulas/>
            <v:path o:connecttype="segments"/>
          </v:shape>
        </w:pict>
      </w:r>
      <w:r>
        <w:rPr>
          <w:sz w:val="22"/>
        </w:rPr>
        <w:t xml:space="preserve"> - показатель "Объем средств бюджета участника конкурсного отбора, предусмотренных на софинансирование мероприятия муниципальной программы" всех участников конкурсного отбора;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К4i - коэффициент корректировки баллов i-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участника конкурсного отбора по показателю "Количество депрессивных сельских и городских поселений в составе муниципального образования":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jc w:val="center"/>
      </w:pPr>
      <w:r w:rsidRPr="00CE7868">
        <w:rPr>
          <w:position w:val="-26"/>
        </w:rPr>
        <w:pict>
          <v:shape id="_x0000_i1032" style="width:105.75pt;height:37.5pt" coordsize="" o:spt="100" adj="0,,0" path="" filled="f" stroked="f">
            <v:stroke joinstyle="miter"/>
            <v:imagedata r:id="rId22" o:title="base_25_201571_32775"/>
            <v:formulas/>
            <v:path o:connecttype="segments"/>
          </v:shape>
        </w:pic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ind w:firstLine="540"/>
        <w:jc w:val="both"/>
      </w:pPr>
      <w:r>
        <w:rPr>
          <w:sz w:val="22"/>
        </w:rPr>
        <w:t>где:</w:t>
      </w:r>
    </w:p>
    <w:p w:rsidR="00153171" w:rsidRDefault="00153171">
      <w:pPr>
        <w:pStyle w:val="ConsPlusNormal"/>
        <w:spacing w:before="220"/>
        <w:ind w:firstLine="540"/>
        <w:jc w:val="both"/>
      </w:pPr>
      <w:proofErr w:type="spellStart"/>
      <w:r>
        <w:rPr>
          <w:sz w:val="22"/>
        </w:rPr>
        <w:t>ДП</w:t>
      </w:r>
      <w:proofErr w:type="gramStart"/>
      <w:r>
        <w:rPr>
          <w:sz w:val="22"/>
        </w:rPr>
        <w:t>i</w:t>
      </w:r>
      <w:proofErr w:type="spellEnd"/>
      <w:proofErr w:type="gramEnd"/>
      <w:r>
        <w:rPr>
          <w:sz w:val="22"/>
        </w:rPr>
        <w:t xml:space="preserve"> - показатель "Количество депрессивных сельских и городских поселений в составе муниципального образования" i-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участника конкурсного отбора;</w:t>
      </w:r>
    </w:p>
    <w:p w:rsidR="00153171" w:rsidRDefault="00153171">
      <w:pPr>
        <w:pStyle w:val="ConsPlusNormal"/>
        <w:spacing w:before="220"/>
        <w:ind w:firstLine="540"/>
        <w:jc w:val="both"/>
      </w:pPr>
      <w:r w:rsidRPr="00CE7868">
        <w:rPr>
          <w:position w:val="-26"/>
        </w:rPr>
        <w:pict>
          <v:shape id="_x0000_i1033" style="width:38.25pt;height:37.5pt" coordsize="" o:spt="100" adj="0,,0" path="" filled="f" stroked="f">
            <v:stroke joinstyle="miter"/>
            <v:imagedata r:id="rId23" o:title="base_25_201571_32776"/>
            <v:formulas/>
            <v:path o:connecttype="segments"/>
          </v:shape>
        </w:pict>
      </w:r>
      <w:r>
        <w:rPr>
          <w:sz w:val="22"/>
        </w:rPr>
        <w:t xml:space="preserve"> - показатель "Количество депрессивных сельских и городских поселений в составе муниципального образования" всех участников конкурсного отбора.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ind w:firstLine="540"/>
        <w:jc w:val="both"/>
      </w:pPr>
      <w:r>
        <w:rPr>
          <w:sz w:val="22"/>
        </w:rPr>
        <w:t xml:space="preserve">Конкурсная комиссия принимает </w:t>
      </w:r>
      <w:proofErr w:type="gramStart"/>
      <w:r>
        <w:rPr>
          <w:sz w:val="22"/>
        </w:rPr>
        <w:t>решение</w:t>
      </w:r>
      <w:proofErr w:type="gramEnd"/>
      <w:r>
        <w:rPr>
          <w:sz w:val="22"/>
        </w:rPr>
        <w:t xml:space="preserve"> о победителях конкурсного отбора начиная с конкурсных заявок, набравших максимальное количество баллов, и далее в порядке убывания баллов с учетом объема не распределенных на момент проведения заседания конкурсной комиссии средств областного бюджета Ленинградской области.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В случае если несколько участников конкурсного отбора набирают равное количество баллов, при этом объем запрашиваемых ими субсидий превышает объем не распределенных на момент </w:t>
      </w:r>
      <w:proofErr w:type="gramStart"/>
      <w:r>
        <w:rPr>
          <w:sz w:val="22"/>
        </w:rPr>
        <w:t>проведения заседания конкурсной комиссии средств областного бюджета Ленинградской</w:t>
      </w:r>
      <w:proofErr w:type="gramEnd"/>
      <w:r>
        <w:rPr>
          <w:sz w:val="22"/>
        </w:rPr>
        <w:t xml:space="preserve"> области, указанные средства распределяются пропорционально объему запрашиваемых средств субсидий между этими участниками конкурсного отбора.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В случае отказа муниципального образования на заседании конкурсной комиссии от получения субсидии конкурсная комиссия перераспределяет субсидию между участниками конкурсного отбора в порядке очередности по количеству набранных баллов.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Нераспределенный остаток средств областного бюджета Ленинградской области распределяется между участниками конкурсного отбора пропорционально запрашиваемому объему субсидий из областного бюджета Ленинградской области, начиная с участников, чьи заявки набрали наибольшее количество баллов.</w:t>
      </w:r>
    </w:p>
    <w:p w:rsidR="00153171" w:rsidRDefault="00153171">
      <w:pPr>
        <w:pStyle w:val="ConsPlusNormal"/>
        <w:jc w:val="both"/>
      </w:pPr>
      <w:r>
        <w:rPr>
          <w:sz w:val="22"/>
        </w:rPr>
        <w:t xml:space="preserve">(абзац введен </w:t>
      </w:r>
      <w:hyperlink r:id="rId24" w:history="1">
        <w:r>
          <w:rPr>
            <w:color w:val="0000FF"/>
            <w:sz w:val="22"/>
          </w:rPr>
          <w:t>Постановлением</w:t>
        </w:r>
      </w:hyperlink>
      <w:r>
        <w:rPr>
          <w:sz w:val="22"/>
        </w:rPr>
        <w:t xml:space="preserve"> Правительства Ленинградской области от 29.01.2018 N 14)</w:t>
      </w:r>
    </w:p>
    <w:p w:rsidR="00153171" w:rsidRDefault="00153171">
      <w:pPr>
        <w:pStyle w:val="ConsPlusNormal"/>
        <w:spacing w:before="220"/>
        <w:ind w:firstLine="540"/>
        <w:jc w:val="both"/>
      </w:pPr>
      <w:bookmarkStart w:id="4" w:name="P190"/>
      <w:bookmarkEnd w:id="4"/>
      <w:r>
        <w:rPr>
          <w:sz w:val="22"/>
        </w:rPr>
        <w:lastRenderedPageBreak/>
        <w:t xml:space="preserve">4.9. При наличии единственной конкурсной заявки и при наличии не распределенных на момент </w:t>
      </w:r>
      <w:proofErr w:type="gramStart"/>
      <w:r>
        <w:rPr>
          <w:sz w:val="22"/>
        </w:rPr>
        <w:t>проведения заседания конкурсной комиссии средств областного бюджета Ленинградской области</w:t>
      </w:r>
      <w:proofErr w:type="gramEnd"/>
      <w:r>
        <w:rPr>
          <w:sz w:val="22"/>
        </w:rPr>
        <w:t xml:space="preserve"> конкурсная комиссия принимает решение о предоставлении субсидии единственному участнику конкурсного отбора, соответствующему условиям и критериям конкурсного отбора.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Для распределения остатка средств областного бюджета Ленинградской области объявляется дополнительный конкурсный отбор среди муниципальных районов в соответствии с </w:t>
      </w:r>
      <w:hyperlink w:anchor="P112" w:history="1">
        <w:r>
          <w:rPr>
            <w:color w:val="0000FF"/>
            <w:sz w:val="22"/>
          </w:rPr>
          <w:t>пунктами 4.2</w:t>
        </w:r>
      </w:hyperlink>
      <w:r>
        <w:rPr>
          <w:sz w:val="22"/>
        </w:rPr>
        <w:t xml:space="preserve"> - </w:t>
      </w:r>
      <w:hyperlink w:anchor="P190" w:history="1">
        <w:r>
          <w:rPr>
            <w:color w:val="0000FF"/>
            <w:sz w:val="22"/>
          </w:rPr>
          <w:t>4.9</w:t>
        </w:r>
      </w:hyperlink>
      <w:r>
        <w:rPr>
          <w:sz w:val="22"/>
        </w:rPr>
        <w:t xml:space="preserve"> настоящего Порядка.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4.10. Решения конкурсной комиссии оформляются протоколом заседания конкурсной комиссии не позднее одного рабочего дня, следующего за днем проведения заседания конкурсной комиссии. Победителям конкурсного отбора в течение семи рабочих дней направляется соответствующая выписка из протокола заседания конкурсной комиссии (по требованию).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4.11. Распределение субсидий бюджетам муниципальных образований в 2017 году утверждается постановлением Правительства Ленинградской области, проект которого разрабатывается комитетом на основании протокола заседания конкурсной комиссии в порядке и сроки, установленные </w:t>
      </w:r>
      <w:hyperlink r:id="rId25" w:history="1">
        <w:r>
          <w:rPr>
            <w:color w:val="0000FF"/>
            <w:sz w:val="22"/>
          </w:rPr>
          <w:t>Инструкцией</w:t>
        </w:r>
      </w:hyperlink>
      <w:r>
        <w:rPr>
          <w:sz w:val="22"/>
        </w:rPr>
        <w:t xml:space="preserve"> по делопроизводству в органах исполнительной власти Ленинградской области, утвержденной постановлением Губернатора Ленинградской области от 29 декабря 2005 года N 253-пг.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4.12. Распределение </w:t>
      </w:r>
      <w:proofErr w:type="gramStart"/>
      <w:r>
        <w:rPr>
          <w:sz w:val="22"/>
        </w:rPr>
        <w:t>субсидий</w:t>
      </w:r>
      <w:proofErr w:type="gramEnd"/>
      <w:r>
        <w:rPr>
          <w:sz w:val="22"/>
        </w:rPr>
        <w:t xml:space="preserve"> бюджетам муниципальных образований начиная с 2018 года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Комитет направляет информацию о распределении субсидий муниципальным образованиям в Комитет финансов Ленинградской области в срок, установленный планом-графиком подготовки проекта областного закона об областном бюджете Ленинградской области, для включения в проект областного бюджета Ленинградской области на очередной финансовый год и на плановый период.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jc w:val="center"/>
        <w:outlineLvl w:val="1"/>
      </w:pPr>
      <w:r>
        <w:rPr>
          <w:sz w:val="22"/>
        </w:rPr>
        <w:t>5. Порядок расходования и возврата субсидий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  <w:ind w:firstLine="540"/>
        <w:jc w:val="both"/>
      </w:pPr>
      <w:bookmarkStart w:id="5" w:name="P199"/>
      <w:bookmarkEnd w:id="5"/>
      <w:r>
        <w:rPr>
          <w:sz w:val="22"/>
        </w:rPr>
        <w:t xml:space="preserve">5.1. Перечисление субсидий осуществляется комитетом в порядке межбюджетных отношений на лицевые счета администраторов доходов </w:t>
      </w:r>
      <w:proofErr w:type="gramStart"/>
      <w:r>
        <w:rPr>
          <w:sz w:val="22"/>
        </w:rPr>
        <w:t>и(</w:t>
      </w:r>
      <w:proofErr w:type="gramEnd"/>
      <w:r>
        <w:rPr>
          <w:sz w:val="22"/>
        </w:rPr>
        <w:t>или) органов, исполняющих бюджеты муниципальных образований, открытые в Управлении Федерального казначейства по Ленинградской области, на основании распорядительной заявки комитета.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Перечисление субсидий осуществляется в пределах суммы, необходимой для оплаты денежных обязательств по расходам муниципального образования, источником финансового обеспечения которых являются эти субсидии.</w:t>
      </w:r>
    </w:p>
    <w:p w:rsidR="00153171" w:rsidRDefault="00153171">
      <w:pPr>
        <w:pStyle w:val="ConsPlusNormal"/>
        <w:jc w:val="both"/>
      </w:pPr>
      <w:r>
        <w:rPr>
          <w:sz w:val="22"/>
        </w:rPr>
        <w:t xml:space="preserve">(абзац введен </w:t>
      </w:r>
      <w:hyperlink r:id="rId26" w:history="1">
        <w:r>
          <w:rPr>
            <w:color w:val="0000FF"/>
            <w:sz w:val="22"/>
          </w:rPr>
          <w:t>Постановлением</w:t>
        </w:r>
      </w:hyperlink>
      <w:r>
        <w:rPr>
          <w:sz w:val="22"/>
        </w:rPr>
        <w:t xml:space="preserve"> Правительства Ленинградской области от 11.07.2018 N 236)</w:t>
      </w:r>
    </w:p>
    <w:p w:rsidR="00153171" w:rsidRDefault="00153171">
      <w:pPr>
        <w:pStyle w:val="ConsPlusNormal"/>
        <w:spacing w:before="220"/>
        <w:ind w:firstLine="540"/>
        <w:jc w:val="both"/>
      </w:pPr>
      <w:proofErr w:type="gramStart"/>
      <w:r>
        <w:rPr>
          <w:sz w:val="22"/>
        </w:rPr>
        <w:t>Перечисление субсидии бюджету муниципального образования Ленинградской области осуществляется в течение 10 рабочих дней после получения комитетом заявки муниципального образования на перечисление субсидии в пределах суммы, необходимой для оплаты денежных обязательств по расходам, с приложением заверенных копий документов (копии протокола (протоколов) конкурсных комиссий по распределению средств субсидий, договора (договоров), заключенных между получателями субсидии и администрацией муниципального образования Ленинградской области), подтверждающих наличие</w:t>
      </w:r>
      <w:proofErr w:type="gramEnd"/>
      <w:r>
        <w:rPr>
          <w:sz w:val="22"/>
        </w:rPr>
        <w:t xml:space="preserve"> соответствующих денежных обязательств по расходам муниципального образования.</w:t>
      </w:r>
    </w:p>
    <w:p w:rsidR="00153171" w:rsidRDefault="00153171">
      <w:pPr>
        <w:pStyle w:val="ConsPlusNormal"/>
        <w:jc w:val="both"/>
      </w:pPr>
      <w:r>
        <w:rPr>
          <w:sz w:val="22"/>
        </w:rPr>
        <w:t xml:space="preserve">(абзац введен </w:t>
      </w:r>
      <w:hyperlink r:id="rId27" w:history="1">
        <w:r>
          <w:rPr>
            <w:color w:val="0000FF"/>
            <w:sz w:val="22"/>
          </w:rPr>
          <w:t>Постановлением</w:t>
        </w:r>
      </w:hyperlink>
      <w:r>
        <w:rPr>
          <w:sz w:val="22"/>
        </w:rPr>
        <w:t xml:space="preserve"> Правительства Ленинградской области от 11.07.2018 N 236)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5.2. Комитет оформляет и представляет победителю конкурсного отбора на подписание соглашение о предоставлении субсидии.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5.3. Соглашение о предоставлении субсидии в 2017 году должно быть заключено не позднее пяти рабочих дней после принятия постановления Правительства Ленинградской области о распределении субсидий бюджетам муниципальных образований.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5.4. В случае отсутствия по истечении установленного срока заключенного соглашения </w:t>
      </w:r>
      <w:proofErr w:type="gramStart"/>
      <w:r>
        <w:rPr>
          <w:sz w:val="22"/>
        </w:rPr>
        <w:t>и(</w:t>
      </w:r>
      <w:proofErr w:type="gramEnd"/>
      <w:r>
        <w:rPr>
          <w:sz w:val="22"/>
        </w:rPr>
        <w:t xml:space="preserve">или) в случае увеличения бюджетных ассигнований комитет вправе провести дополнительный конкурсный отбор муниципальных образований для предоставления субсидий бюджетам муниципальных образований для софинансирования в рамках муниципальных программ поддержки и развития субъектов малого и среднего </w:t>
      </w:r>
      <w:r>
        <w:rPr>
          <w:sz w:val="22"/>
        </w:rPr>
        <w:lastRenderedPageBreak/>
        <w:t xml:space="preserve">предпринимательства мероприятий в порядке, установленном </w:t>
      </w:r>
      <w:hyperlink w:anchor="P112" w:history="1">
        <w:r>
          <w:rPr>
            <w:color w:val="0000FF"/>
            <w:sz w:val="22"/>
          </w:rPr>
          <w:t>пунктами 4.2</w:t>
        </w:r>
      </w:hyperlink>
      <w:r>
        <w:rPr>
          <w:sz w:val="22"/>
        </w:rPr>
        <w:t xml:space="preserve"> - </w:t>
      </w:r>
      <w:hyperlink w:anchor="P190" w:history="1">
        <w:r>
          <w:rPr>
            <w:color w:val="0000FF"/>
            <w:sz w:val="22"/>
          </w:rPr>
          <w:t>4.9</w:t>
        </w:r>
      </w:hyperlink>
      <w:r>
        <w:rPr>
          <w:sz w:val="22"/>
        </w:rPr>
        <w:t xml:space="preserve"> настоящего Порядка. По итогам конкурсного отбора предложения по перечислению субсидий направляются комитетом </w:t>
      </w:r>
      <w:proofErr w:type="gramStart"/>
      <w:r>
        <w:rPr>
          <w:sz w:val="22"/>
        </w:rPr>
        <w:t>в Комитет финансов Ленинградской области для включения в проект областного закона о внесении изменений в областной закон</w:t>
      </w:r>
      <w:proofErr w:type="gramEnd"/>
      <w:r>
        <w:rPr>
          <w:sz w:val="22"/>
        </w:rPr>
        <w:t xml:space="preserve"> об областном бюджете Ленинградской области.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5.5. Ответственность за достоверность представляемых в комитет сведений и целевое использование средств субсидии несет администрация муниципального района в соответствии с заключенным соглашением и законодательством Российской Федерации.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5.6. Перечисление субсидий осуществляется исходя из фактической потребности в осуществлении расходов за счет средств субсидий.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Исчерпывающий перечень документов, подтверждающих потребность в осуществлении расходов за счет средств субсидий, определяется соглашением.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Комитет в течение трех рабочих дней со дня поступления указанных документов проверяет их полноту в соответствии с соглашением.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При отсутствии замечаний к представленным документам средства субсидий подлежат перечислению в срок, установленный в </w:t>
      </w:r>
      <w:hyperlink w:anchor="P199" w:history="1">
        <w:r>
          <w:rPr>
            <w:color w:val="0000FF"/>
            <w:sz w:val="22"/>
          </w:rPr>
          <w:t>пункте 5.1</w:t>
        </w:r>
      </w:hyperlink>
      <w:r>
        <w:rPr>
          <w:sz w:val="22"/>
        </w:rPr>
        <w:t>.</w:t>
      </w:r>
    </w:p>
    <w:p w:rsidR="00153171" w:rsidRDefault="00153171">
      <w:pPr>
        <w:pStyle w:val="ConsPlusNormal"/>
        <w:jc w:val="both"/>
      </w:pPr>
      <w:r>
        <w:rPr>
          <w:sz w:val="22"/>
        </w:rPr>
        <w:t xml:space="preserve">(в ред. </w:t>
      </w:r>
      <w:hyperlink r:id="rId28" w:history="1">
        <w:r>
          <w:rPr>
            <w:color w:val="0000FF"/>
            <w:sz w:val="22"/>
          </w:rPr>
          <w:t>Постановления</w:t>
        </w:r>
      </w:hyperlink>
      <w:r>
        <w:rPr>
          <w:sz w:val="22"/>
        </w:rPr>
        <w:t xml:space="preserve"> Правительства Ленинградской области от 11.07.2018 N 236)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Субсидии, не использованные в текущем финансовом году, подлежат возврату в областной бюджет Ленинградской области в порядке и сроки, установленные правовым актом Комитета финансов Ленинградской области.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5.7. В случае использования субсидии не по целевому назначению соответствующие средства подлежат возврату в областной бюджет Ленинградской области в месячный срок с момента выявления нарушений.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>5.8. Комитет и орган государственного финансового контроля Ленинградской области проводят проверки соблюдения получателями субсидий условий, целей и порядка предоставления субсидий.</w:t>
      </w:r>
    </w:p>
    <w:p w:rsidR="00153171" w:rsidRDefault="00153171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5.9. В случае </w:t>
      </w:r>
      <w:proofErr w:type="spellStart"/>
      <w:r>
        <w:rPr>
          <w:sz w:val="22"/>
        </w:rPr>
        <w:t>недостижения</w:t>
      </w:r>
      <w:proofErr w:type="spellEnd"/>
      <w:r>
        <w:rPr>
          <w:sz w:val="22"/>
        </w:rPr>
        <w:t xml:space="preserve"> муниципальным образованием значений целевых показателей результативности к муниципальному образованию применяются меры ответственности, предусмотренные </w:t>
      </w:r>
      <w:hyperlink r:id="rId29" w:history="1">
        <w:r>
          <w:rPr>
            <w:color w:val="0000FF"/>
            <w:sz w:val="22"/>
          </w:rPr>
          <w:t>разделом 6</w:t>
        </w:r>
      </w:hyperlink>
      <w:r>
        <w:rPr>
          <w:sz w:val="22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257.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</w:pPr>
    </w:p>
    <w:p w:rsidR="00153171" w:rsidRDefault="00153171">
      <w:pPr>
        <w:pStyle w:val="ConsPlusNormal"/>
      </w:pPr>
    </w:p>
    <w:p w:rsidR="00153171" w:rsidRDefault="00153171">
      <w:pPr>
        <w:pStyle w:val="ConsPlusNormal"/>
      </w:pPr>
    </w:p>
    <w:p w:rsidR="00153171" w:rsidRDefault="00153171">
      <w:pPr>
        <w:pStyle w:val="ConsPlusNormal"/>
      </w:pPr>
    </w:p>
    <w:p w:rsidR="00153171" w:rsidRDefault="00153171">
      <w:pPr>
        <w:pStyle w:val="ConsPlusNormal"/>
        <w:jc w:val="right"/>
        <w:outlineLvl w:val="1"/>
      </w:pPr>
      <w:r>
        <w:rPr>
          <w:sz w:val="22"/>
        </w:rPr>
        <w:t>Приложение</w:t>
      </w:r>
    </w:p>
    <w:p w:rsidR="00153171" w:rsidRDefault="00153171">
      <w:pPr>
        <w:pStyle w:val="ConsPlusNormal"/>
        <w:jc w:val="right"/>
      </w:pPr>
      <w:r>
        <w:rPr>
          <w:sz w:val="22"/>
        </w:rPr>
        <w:t>к Порядку...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</w:pPr>
      <w:r>
        <w:rPr>
          <w:sz w:val="22"/>
        </w:rPr>
        <w:t>(Форма)</w:t>
      </w:r>
    </w:p>
    <w:p w:rsidR="00153171" w:rsidRDefault="00153171">
      <w:pPr>
        <w:pStyle w:val="ConsPlusNormal"/>
      </w:pPr>
    </w:p>
    <w:p w:rsidR="00153171" w:rsidRDefault="00153171">
      <w:pPr>
        <w:pStyle w:val="ConsPlusNonformat"/>
        <w:jc w:val="both"/>
      </w:pPr>
      <w:r>
        <w:t xml:space="preserve">                               В конкурсную комиссию по проведению</w:t>
      </w:r>
    </w:p>
    <w:p w:rsidR="00153171" w:rsidRDefault="00153171">
      <w:pPr>
        <w:pStyle w:val="ConsPlusNonformat"/>
        <w:jc w:val="both"/>
      </w:pPr>
      <w:r>
        <w:t xml:space="preserve">                               конкурсного отбора для предоставления</w:t>
      </w:r>
    </w:p>
    <w:p w:rsidR="00153171" w:rsidRDefault="00153171">
      <w:pPr>
        <w:pStyle w:val="ConsPlusNonformat"/>
        <w:jc w:val="both"/>
      </w:pPr>
      <w:r>
        <w:t xml:space="preserve">                               субсидий бюджетам муниципальных образований</w:t>
      </w:r>
    </w:p>
    <w:p w:rsidR="00153171" w:rsidRDefault="00153171">
      <w:pPr>
        <w:pStyle w:val="ConsPlusNonformat"/>
        <w:jc w:val="both"/>
      </w:pPr>
      <w:r>
        <w:t xml:space="preserve">                               Ленинградской области для софинансирования</w:t>
      </w:r>
    </w:p>
    <w:p w:rsidR="00153171" w:rsidRDefault="00153171">
      <w:pPr>
        <w:pStyle w:val="ConsPlusNonformat"/>
        <w:jc w:val="both"/>
      </w:pPr>
      <w:r>
        <w:t xml:space="preserve">                               в рамках муниципальных программ поддержки</w:t>
      </w:r>
    </w:p>
    <w:p w:rsidR="00153171" w:rsidRDefault="00153171">
      <w:pPr>
        <w:pStyle w:val="ConsPlusNonformat"/>
        <w:jc w:val="both"/>
      </w:pPr>
      <w:r>
        <w:t xml:space="preserve">                               и развития субъектов малого и среднего</w:t>
      </w:r>
    </w:p>
    <w:p w:rsidR="00153171" w:rsidRDefault="00153171">
      <w:pPr>
        <w:pStyle w:val="ConsPlusNonformat"/>
        <w:jc w:val="both"/>
      </w:pPr>
      <w:r>
        <w:t xml:space="preserve">                               предпринимательства мероприятия по поддержке</w:t>
      </w:r>
    </w:p>
    <w:p w:rsidR="00153171" w:rsidRDefault="00153171">
      <w:pPr>
        <w:pStyle w:val="ConsPlusNonformat"/>
        <w:jc w:val="both"/>
      </w:pPr>
      <w:r>
        <w:t xml:space="preserve">                               организаций потребительской кооперации</w:t>
      </w:r>
    </w:p>
    <w:p w:rsidR="00153171" w:rsidRDefault="00153171">
      <w:pPr>
        <w:pStyle w:val="ConsPlusNonformat"/>
        <w:jc w:val="both"/>
      </w:pPr>
    </w:p>
    <w:p w:rsidR="00153171" w:rsidRDefault="00153171">
      <w:pPr>
        <w:pStyle w:val="ConsPlusNonformat"/>
        <w:jc w:val="both"/>
      </w:pPr>
      <w:bookmarkStart w:id="6" w:name="P237"/>
      <w:bookmarkEnd w:id="6"/>
      <w:r>
        <w:t xml:space="preserve">                                 ЗАЯВЛЕНИЕ</w:t>
      </w:r>
    </w:p>
    <w:p w:rsidR="00153171" w:rsidRDefault="00153171">
      <w:pPr>
        <w:pStyle w:val="ConsPlusNonformat"/>
        <w:jc w:val="both"/>
      </w:pPr>
      <w:r>
        <w:t xml:space="preserve">                      на участие в конкурсном отборе</w:t>
      </w:r>
    </w:p>
    <w:p w:rsidR="00153171" w:rsidRDefault="00153171">
      <w:pPr>
        <w:pStyle w:val="ConsPlusNormal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7200"/>
        <w:gridCol w:w="1417"/>
      </w:tblGrid>
      <w:tr w:rsidR="00153171">
        <w:tc>
          <w:tcPr>
            <w:tcW w:w="454" w:type="dxa"/>
          </w:tcPr>
          <w:p w:rsidR="00153171" w:rsidRDefault="00153171">
            <w:pPr>
              <w:pStyle w:val="ConsPlusNormal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7200" w:type="dxa"/>
          </w:tcPr>
          <w:p w:rsidR="00153171" w:rsidRDefault="00153171">
            <w:pPr>
              <w:pStyle w:val="ConsPlusNormal"/>
              <w:jc w:val="both"/>
            </w:pPr>
            <w:r>
              <w:rPr>
                <w:sz w:val="22"/>
              </w:rPr>
              <w:t>Наименование участника конкурсного отбора</w:t>
            </w:r>
          </w:p>
        </w:tc>
        <w:tc>
          <w:tcPr>
            <w:tcW w:w="1417" w:type="dxa"/>
          </w:tcPr>
          <w:p w:rsidR="00153171" w:rsidRDefault="00153171">
            <w:pPr>
              <w:pStyle w:val="ConsPlusNormal"/>
            </w:pPr>
          </w:p>
        </w:tc>
      </w:tr>
      <w:tr w:rsidR="00153171">
        <w:tc>
          <w:tcPr>
            <w:tcW w:w="454" w:type="dxa"/>
          </w:tcPr>
          <w:p w:rsidR="00153171" w:rsidRDefault="00153171">
            <w:pPr>
              <w:pStyle w:val="ConsPlusNormal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7200" w:type="dxa"/>
          </w:tcPr>
          <w:p w:rsidR="00153171" w:rsidRDefault="00153171">
            <w:pPr>
              <w:pStyle w:val="ConsPlusNormal"/>
              <w:jc w:val="both"/>
            </w:pPr>
            <w:r>
              <w:rPr>
                <w:sz w:val="22"/>
              </w:rPr>
              <w:t>Юридический адрес и банковские реквизиты участника конкурсного отбора</w:t>
            </w:r>
          </w:p>
        </w:tc>
        <w:tc>
          <w:tcPr>
            <w:tcW w:w="1417" w:type="dxa"/>
          </w:tcPr>
          <w:p w:rsidR="00153171" w:rsidRDefault="00153171">
            <w:pPr>
              <w:pStyle w:val="ConsPlusNormal"/>
            </w:pPr>
          </w:p>
        </w:tc>
      </w:tr>
      <w:tr w:rsidR="00153171">
        <w:tc>
          <w:tcPr>
            <w:tcW w:w="454" w:type="dxa"/>
          </w:tcPr>
          <w:p w:rsidR="00153171" w:rsidRDefault="00153171">
            <w:pPr>
              <w:pStyle w:val="ConsPlusNormal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7200" w:type="dxa"/>
          </w:tcPr>
          <w:p w:rsidR="00153171" w:rsidRDefault="00153171">
            <w:pPr>
              <w:pStyle w:val="ConsPlusNormal"/>
              <w:jc w:val="both"/>
            </w:pPr>
            <w:r>
              <w:rPr>
                <w:sz w:val="22"/>
              </w:rPr>
              <w:t>Наименование мероприятия государственной поддержки малого предпринимательства</w:t>
            </w:r>
          </w:p>
        </w:tc>
        <w:tc>
          <w:tcPr>
            <w:tcW w:w="1417" w:type="dxa"/>
          </w:tcPr>
          <w:p w:rsidR="00153171" w:rsidRDefault="00153171">
            <w:pPr>
              <w:pStyle w:val="ConsPlusNormal"/>
            </w:pPr>
          </w:p>
        </w:tc>
      </w:tr>
      <w:tr w:rsidR="00153171">
        <w:tc>
          <w:tcPr>
            <w:tcW w:w="454" w:type="dxa"/>
          </w:tcPr>
          <w:p w:rsidR="00153171" w:rsidRDefault="00153171">
            <w:pPr>
              <w:pStyle w:val="ConsPlusNormal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7200" w:type="dxa"/>
          </w:tcPr>
          <w:p w:rsidR="00153171" w:rsidRDefault="00153171">
            <w:pPr>
              <w:pStyle w:val="ConsPlusNormal"/>
              <w:jc w:val="both"/>
            </w:pPr>
            <w:r>
              <w:rPr>
                <w:sz w:val="22"/>
              </w:rPr>
              <w:t>Ответственный сотрудник участника конкурсного отбора и его контактные данные</w:t>
            </w:r>
          </w:p>
        </w:tc>
        <w:tc>
          <w:tcPr>
            <w:tcW w:w="1417" w:type="dxa"/>
          </w:tcPr>
          <w:p w:rsidR="00153171" w:rsidRDefault="00153171">
            <w:pPr>
              <w:pStyle w:val="ConsPlusNormal"/>
            </w:pPr>
          </w:p>
        </w:tc>
      </w:tr>
      <w:tr w:rsidR="00153171">
        <w:tc>
          <w:tcPr>
            <w:tcW w:w="454" w:type="dxa"/>
          </w:tcPr>
          <w:p w:rsidR="00153171" w:rsidRDefault="00153171">
            <w:pPr>
              <w:pStyle w:val="ConsPlusNormal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7200" w:type="dxa"/>
          </w:tcPr>
          <w:p w:rsidR="00153171" w:rsidRDefault="00153171">
            <w:pPr>
              <w:pStyle w:val="ConsPlusNormal"/>
              <w:jc w:val="both"/>
            </w:pPr>
            <w:r>
              <w:rPr>
                <w:sz w:val="22"/>
              </w:rPr>
              <w:t>Запрашиваемая сумма субсидии (исходя из обоснования потребности в финансовых средствах с учетом предполагаемого количества получателей субсидии), тыс. рублей</w:t>
            </w:r>
          </w:p>
        </w:tc>
        <w:tc>
          <w:tcPr>
            <w:tcW w:w="1417" w:type="dxa"/>
          </w:tcPr>
          <w:p w:rsidR="00153171" w:rsidRDefault="00153171">
            <w:pPr>
              <w:pStyle w:val="ConsPlusNormal"/>
            </w:pPr>
          </w:p>
        </w:tc>
      </w:tr>
      <w:tr w:rsidR="00153171">
        <w:tc>
          <w:tcPr>
            <w:tcW w:w="454" w:type="dxa"/>
          </w:tcPr>
          <w:p w:rsidR="00153171" w:rsidRDefault="00153171">
            <w:pPr>
              <w:pStyle w:val="ConsPlusNormal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7200" w:type="dxa"/>
          </w:tcPr>
          <w:p w:rsidR="00153171" w:rsidRDefault="00153171">
            <w:pPr>
              <w:pStyle w:val="ConsPlusNormal"/>
              <w:jc w:val="both"/>
            </w:pPr>
            <w:r>
              <w:rPr>
                <w:sz w:val="22"/>
              </w:rPr>
              <w:t>Средства бюджета муниципального района, предусмотренные на софинансирование мероприятия муниципальной программы, тыс. рублей</w:t>
            </w:r>
          </w:p>
        </w:tc>
        <w:tc>
          <w:tcPr>
            <w:tcW w:w="1417" w:type="dxa"/>
          </w:tcPr>
          <w:p w:rsidR="00153171" w:rsidRDefault="00153171">
            <w:pPr>
              <w:pStyle w:val="ConsPlusNormal"/>
            </w:pPr>
          </w:p>
        </w:tc>
      </w:tr>
      <w:tr w:rsidR="00153171">
        <w:tc>
          <w:tcPr>
            <w:tcW w:w="454" w:type="dxa"/>
          </w:tcPr>
          <w:p w:rsidR="00153171" w:rsidRDefault="00153171">
            <w:pPr>
              <w:pStyle w:val="ConsPlusNormal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7200" w:type="dxa"/>
          </w:tcPr>
          <w:p w:rsidR="00153171" w:rsidRDefault="00153171">
            <w:pPr>
              <w:pStyle w:val="ConsPlusNormal"/>
              <w:jc w:val="both"/>
            </w:pPr>
            <w:r>
              <w:rPr>
                <w:sz w:val="22"/>
              </w:rPr>
              <w:t>Предполагаемое количество организаций потребительской кооперации, претендующих на получение субсидий, ед.</w:t>
            </w:r>
          </w:p>
        </w:tc>
        <w:tc>
          <w:tcPr>
            <w:tcW w:w="1417" w:type="dxa"/>
          </w:tcPr>
          <w:p w:rsidR="00153171" w:rsidRDefault="00153171">
            <w:pPr>
              <w:pStyle w:val="ConsPlusNormal"/>
            </w:pPr>
          </w:p>
        </w:tc>
      </w:tr>
      <w:tr w:rsidR="00153171">
        <w:tc>
          <w:tcPr>
            <w:tcW w:w="454" w:type="dxa"/>
          </w:tcPr>
          <w:p w:rsidR="00153171" w:rsidRDefault="00153171">
            <w:pPr>
              <w:pStyle w:val="ConsPlusNormal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7200" w:type="dxa"/>
          </w:tcPr>
          <w:p w:rsidR="00153171" w:rsidRDefault="00153171">
            <w:pPr>
              <w:pStyle w:val="ConsPlusNormal"/>
              <w:jc w:val="both"/>
            </w:pPr>
            <w:r>
              <w:rPr>
                <w:sz w:val="22"/>
              </w:rPr>
              <w:t>Количество сельских населенных пунктов, расположенных начиная с 11-го километра от пункта получения товаров первой необходимости, планируемых к обслуживанию организациями потребительской кооперации, претендующими на получение субсидий, ед.</w:t>
            </w:r>
          </w:p>
        </w:tc>
        <w:tc>
          <w:tcPr>
            <w:tcW w:w="1417" w:type="dxa"/>
          </w:tcPr>
          <w:p w:rsidR="00153171" w:rsidRDefault="00153171">
            <w:pPr>
              <w:pStyle w:val="ConsPlusNormal"/>
            </w:pPr>
          </w:p>
        </w:tc>
      </w:tr>
      <w:tr w:rsidR="00153171">
        <w:tc>
          <w:tcPr>
            <w:tcW w:w="454" w:type="dxa"/>
          </w:tcPr>
          <w:p w:rsidR="00153171" w:rsidRDefault="00153171">
            <w:pPr>
              <w:pStyle w:val="ConsPlusNormal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7200" w:type="dxa"/>
          </w:tcPr>
          <w:p w:rsidR="00153171" w:rsidRDefault="00153171">
            <w:pPr>
              <w:pStyle w:val="ConsPlusNormal"/>
              <w:jc w:val="both"/>
            </w:pPr>
            <w:r>
              <w:rPr>
                <w:sz w:val="22"/>
              </w:rPr>
              <w:t>Объем расходов организаций потребительской кооперации по доставке товаров первой необходимости в сельские населенные пункты муниципального района, расположенные начиная с 11-го километра от пункта получения этих товаров</w:t>
            </w:r>
          </w:p>
        </w:tc>
        <w:tc>
          <w:tcPr>
            <w:tcW w:w="1417" w:type="dxa"/>
          </w:tcPr>
          <w:p w:rsidR="00153171" w:rsidRDefault="00153171">
            <w:pPr>
              <w:pStyle w:val="ConsPlusNormal"/>
            </w:pPr>
          </w:p>
        </w:tc>
      </w:tr>
    </w:tbl>
    <w:p w:rsidR="00153171" w:rsidRDefault="00153171">
      <w:pPr>
        <w:pStyle w:val="ConsPlusNormal"/>
      </w:pPr>
    </w:p>
    <w:p w:rsidR="00153171" w:rsidRDefault="00153171">
      <w:pPr>
        <w:pStyle w:val="ConsPlusNonformat"/>
        <w:jc w:val="both"/>
      </w:pPr>
      <w:r>
        <w:t xml:space="preserve">    Перечень прилагаемых документов:</w:t>
      </w:r>
    </w:p>
    <w:p w:rsidR="00153171" w:rsidRDefault="00153171">
      <w:pPr>
        <w:pStyle w:val="ConsPlusNonformat"/>
        <w:jc w:val="both"/>
      </w:pPr>
      <w:r>
        <w:t>___________________________________________________________________________</w:t>
      </w:r>
    </w:p>
    <w:p w:rsidR="00153171" w:rsidRDefault="00153171">
      <w:pPr>
        <w:pStyle w:val="ConsPlusNonformat"/>
        <w:jc w:val="both"/>
      </w:pPr>
      <w:r>
        <w:t>___________________________________________________________________________</w:t>
      </w:r>
    </w:p>
    <w:p w:rsidR="00153171" w:rsidRDefault="00153171">
      <w:pPr>
        <w:pStyle w:val="ConsPlusNonformat"/>
        <w:jc w:val="both"/>
      </w:pPr>
      <w:r>
        <w:t>___________________________________________________________________________</w:t>
      </w:r>
    </w:p>
    <w:p w:rsidR="00153171" w:rsidRDefault="00153171">
      <w:pPr>
        <w:pStyle w:val="ConsPlusNonformat"/>
        <w:jc w:val="both"/>
      </w:pPr>
    </w:p>
    <w:p w:rsidR="00153171" w:rsidRDefault="00153171">
      <w:pPr>
        <w:pStyle w:val="ConsPlusNonformat"/>
        <w:jc w:val="both"/>
      </w:pPr>
      <w:r>
        <w:t xml:space="preserve">    С условиями и требованиями конкурсного отбора </w:t>
      </w:r>
      <w:proofErr w:type="gramStart"/>
      <w:r>
        <w:t>ознакомлен</w:t>
      </w:r>
      <w:proofErr w:type="gramEnd"/>
      <w:r>
        <w:t xml:space="preserve"> и согласен.</w:t>
      </w:r>
    </w:p>
    <w:p w:rsidR="00153171" w:rsidRDefault="00153171">
      <w:pPr>
        <w:pStyle w:val="ConsPlusNonformat"/>
        <w:jc w:val="both"/>
      </w:pPr>
      <w:r>
        <w:t xml:space="preserve">    Достоверность представленной в  составе  конкурсной  заявки  информации</w:t>
      </w:r>
    </w:p>
    <w:p w:rsidR="00153171" w:rsidRDefault="00153171">
      <w:pPr>
        <w:pStyle w:val="ConsPlusNonformat"/>
        <w:jc w:val="both"/>
      </w:pPr>
      <w:r>
        <w:t>гарантирую.</w:t>
      </w:r>
    </w:p>
    <w:p w:rsidR="00153171" w:rsidRDefault="00153171">
      <w:pPr>
        <w:pStyle w:val="ConsPlusNonformat"/>
        <w:jc w:val="both"/>
      </w:pPr>
    </w:p>
    <w:p w:rsidR="00153171" w:rsidRDefault="00153171">
      <w:pPr>
        <w:pStyle w:val="ConsPlusNonformat"/>
        <w:jc w:val="both"/>
      </w:pPr>
      <w:r>
        <w:t>Глава администрации</w:t>
      </w:r>
    </w:p>
    <w:p w:rsidR="00153171" w:rsidRDefault="00153171">
      <w:pPr>
        <w:pStyle w:val="ConsPlusNonformat"/>
        <w:jc w:val="both"/>
      </w:pPr>
      <w:r>
        <w:t>муниципального образования _______________    _____________________________</w:t>
      </w:r>
    </w:p>
    <w:p w:rsidR="00153171" w:rsidRDefault="00153171">
      <w:pPr>
        <w:pStyle w:val="ConsPlusNonformat"/>
        <w:jc w:val="both"/>
      </w:pPr>
      <w:r>
        <w:t xml:space="preserve">                              (подпись)            (фамилия, инициалы)</w:t>
      </w:r>
    </w:p>
    <w:p w:rsidR="00153171" w:rsidRDefault="00153171">
      <w:pPr>
        <w:pStyle w:val="ConsPlusNonformat"/>
        <w:jc w:val="both"/>
      </w:pPr>
    </w:p>
    <w:p w:rsidR="00153171" w:rsidRDefault="00153171">
      <w:pPr>
        <w:pStyle w:val="ConsPlusNonformat"/>
        <w:jc w:val="both"/>
      </w:pPr>
      <w:r>
        <w:t>Место печати</w:t>
      </w:r>
    </w:p>
    <w:p w:rsidR="00153171" w:rsidRDefault="00153171">
      <w:pPr>
        <w:pStyle w:val="ConsPlusNonformat"/>
        <w:jc w:val="both"/>
      </w:pPr>
    </w:p>
    <w:p w:rsidR="00153171" w:rsidRDefault="00153171">
      <w:pPr>
        <w:pStyle w:val="ConsPlusNonformat"/>
        <w:jc w:val="both"/>
      </w:pPr>
      <w:r>
        <w:t>"__" __________ 20__ года</w:t>
      </w:r>
    </w:p>
    <w:p w:rsidR="00153171" w:rsidRDefault="00153171">
      <w:pPr>
        <w:pStyle w:val="ConsPlusNormal"/>
      </w:pPr>
    </w:p>
    <w:p w:rsidR="00153171" w:rsidRDefault="00153171">
      <w:pPr>
        <w:pStyle w:val="ConsPlusNormal"/>
      </w:pPr>
    </w:p>
    <w:p w:rsidR="00153171" w:rsidRDefault="0015317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629C0" w:rsidRDefault="002629C0"/>
    <w:sectPr w:rsidR="002629C0" w:rsidSect="005A61BD">
      <w:pgSz w:w="11906" w:h="16838"/>
      <w:pgMar w:top="567" w:right="567" w:bottom="567" w:left="1134" w:header="737" w:footer="737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56444"/>
    <w:multiLevelType w:val="hybridMultilevel"/>
    <w:tmpl w:val="602A8614"/>
    <w:lvl w:ilvl="0" w:tplc="2620174E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0" w:alternateStyleNames="0"/>
  <w:revisionView w:inkAnnotations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171"/>
    <w:rsid w:val="00035D40"/>
    <w:rsid w:val="00153171"/>
    <w:rsid w:val="002629C0"/>
    <w:rsid w:val="00372A9D"/>
    <w:rsid w:val="00A725DF"/>
    <w:rsid w:val="00F0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020B0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F020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a">
    <w:name w:val="выделение пунктов"/>
    <w:basedOn w:val="a4"/>
    <w:link w:val="a5"/>
    <w:qFormat/>
    <w:rsid w:val="00372A9D"/>
    <w:pPr>
      <w:numPr>
        <w:numId w:val="2"/>
      </w:numPr>
      <w:tabs>
        <w:tab w:val="left" w:pos="567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ыделение пунктов Знак"/>
    <w:basedOn w:val="a1"/>
    <w:link w:val="a"/>
    <w:rsid w:val="00372A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0"/>
    <w:uiPriority w:val="34"/>
    <w:qFormat/>
    <w:rsid w:val="00F020B0"/>
    <w:pPr>
      <w:ind w:left="720"/>
      <w:contextualSpacing/>
    </w:pPr>
  </w:style>
  <w:style w:type="paragraph" w:customStyle="1" w:styleId="ConsPlusNonformat">
    <w:name w:val="ConsPlusNonformat"/>
    <w:rsid w:val="001531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531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531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020B0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F020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a">
    <w:name w:val="выделение пунктов"/>
    <w:basedOn w:val="a4"/>
    <w:link w:val="a5"/>
    <w:qFormat/>
    <w:rsid w:val="00372A9D"/>
    <w:pPr>
      <w:numPr>
        <w:numId w:val="2"/>
      </w:numPr>
      <w:tabs>
        <w:tab w:val="left" w:pos="567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ыделение пунктов Знак"/>
    <w:basedOn w:val="a1"/>
    <w:link w:val="a"/>
    <w:rsid w:val="00372A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0"/>
    <w:uiPriority w:val="34"/>
    <w:qFormat/>
    <w:rsid w:val="00F020B0"/>
    <w:pPr>
      <w:ind w:left="720"/>
      <w:contextualSpacing/>
    </w:pPr>
  </w:style>
  <w:style w:type="paragraph" w:customStyle="1" w:styleId="ConsPlusNonformat">
    <w:name w:val="ConsPlusNonformat"/>
    <w:rsid w:val="001531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531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531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0CB5D1E5C3A2FD7CC9BEE818A4DD79A7788E87F632CA682F9A2F3B1AC505E4E6630DEF1F0B1A1836B728C0192A062E435963CD5D23UEN2L" TargetMode="External"/><Relationship Id="rId13" Type="http://schemas.openxmlformats.org/officeDocument/2006/relationships/hyperlink" Target="consultantplus://offline/ref=D30CB5D1E5C3A2FD7CC9A1F90DA4DD79A6788B82FD34CA682F9A2F3B1AC505E4E6630DEA1F0A19106AED38C4507E093140477CCF4320EAA4UENFL" TargetMode="External"/><Relationship Id="rId18" Type="http://schemas.openxmlformats.org/officeDocument/2006/relationships/image" Target="media/image4.wmf"/><Relationship Id="rId26" Type="http://schemas.openxmlformats.org/officeDocument/2006/relationships/hyperlink" Target="consultantplus://offline/ref=D30CB5D1E5C3A2FD7CC9A1F90DA4DD79A6788B82FD34CA682F9A2F3B1AC505E4E6630DEA1F0A19106BED38C4507E093140477CCF4320EAA4UENFL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7.wmf"/><Relationship Id="rId7" Type="http://schemas.openxmlformats.org/officeDocument/2006/relationships/hyperlink" Target="consultantplus://offline/ref=D30CB5D1E5C3A2FD7CC9BEE818A4DD79A7788E87F632CA682F9A2F3B1AC505E4E6630DEF1F0B181836B728C0192A062E435963CD5D23UEN2L" TargetMode="External"/><Relationship Id="rId12" Type="http://schemas.openxmlformats.org/officeDocument/2006/relationships/image" Target="media/image1.wmf"/><Relationship Id="rId17" Type="http://schemas.openxmlformats.org/officeDocument/2006/relationships/image" Target="media/image3.wmf"/><Relationship Id="rId25" Type="http://schemas.openxmlformats.org/officeDocument/2006/relationships/hyperlink" Target="consultantplus://offline/ref=D30CB5D1E5C3A2FD7CC9A1F90DA4DD79A5718F85FD36CA682F9A2F3B1AC505E4E6630DEA1F0A191264ED38C4507E093140477CCF4320EAA4UENFL" TargetMode="External"/><Relationship Id="rId2" Type="http://schemas.openxmlformats.org/officeDocument/2006/relationships/styles" Target="styles.xml"/><Relationship Id="rId16" Type="http://schemas.openxmlformats.org/officeDocument/2006/relationships/image" Target="media/image2.wmf"/><Relationship Id="rId20" Type="http://schemas.openxmlformats.org/officeDocument/2006/relationships/image" Target="media/image6.wmf"/><Relationship Id="rId29" Type="http://schemas.openxmlformats.org/officeDocument/2006/relationships/hyperlink" Target="consultantplus://offline/ref=D30CB5D1E5C3A2FD7CC9A1F90DA4DD79A6788A80FC30CA682F9A2F3B1AC505E4E6630DEA1F0A1A1765ED38C4507E093140477CCF4320EAA4UENFL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30CB5D1E5C3A2FD7CC9A1F90DA4DD79A678898EFF33CA682F9A2F3B1AC505E4E6630DEA1F0B191A61ED38C4507E093140477CCF4320EAA4UENFL" TargetMode="External"/><Relationship Id="rId11" Type="http://schemas.openxmlformats.org/officeDocument/2006/relationships/hyperlink" Target="consultantplus://offline/ref=D30CB5D1E5C3A2FD7CC9A1F90DA4DD79A6788B82FD34CA682F9A2F3B1AC505E4E6630DEA1F0A191064ED38C4507E093140477CCF4320EAA4UENFL" TargetMode="External"/><Relationship Id="rId24" Type="http://schemas.openxmlformats.org/officeDocument/2006/relationships/hyperlink" Target="consultantplus://offline/ref=D30CB5D1E5C3A2FD7CC9A1F90DA4DD79A5718C81F639CA682F9A2F3B1AC505E4E6630DEA1F0A19176AED38C4507E093140477CCF4320EAA4UENF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30CB5D1E5C3A2FD7CC9BEE818A4DD79A7788E87F632CA682F9A2F3B1AC505E4E6630DEA1F091A1A67ED38C4507E093140477CCF4320EAA4UENFL" TargetMode="External"/><Relationship Id="rId23" Type="http://schemas.openxmlformats.org/officeDocument/2006/relationships/image" Target="media/image9.wmf"/><Relationship Id="rId28" Type="http://schemas.openxmlformats.org/officeDocument/2006/relationships/hyperlink" Target="consultantplus://offline/ref=D30CB5D1E5C3A2FD7CC9A1F90DA4DD79A6788B82FD34CA682F9A2F3B1AC505E4E6630DEA1F0A191760ED38C4507E093140477CCF4320EAA4UENFL" TargetMode="External"/><Relationship Id="rId10" Type="http://schemas.openxmlformats.org/officeDocument/2006/relationships/hyperlink" Target="consultantplus://offline/ref=D30CB5D1E5C3A2FD7CC9A1F90DA4DD79A6788A80FC30CA682F9A2F3B1AC505E4E6630DEA1F0A1A1765ED38C4507E093140477CCF4320EAA4UENFL" TargetMode="External"/><Relationship Id="rId19" Type="http://schemas.openxmlformats.org/officeDocument/2006/relationships/image" Target="media/image5.wm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30CB5D1E5C3A2FD7CC9A1F90DA4DD79A5718C81F639CA682F9A2F3B1AC505E4E6630DEA1F0A191764ED38C4507E093140477CCF4320EAA4UENFL" TargetMode="External"/><Relationship Id="rId14" Type="http://schemas.openxmlformats.org/officeDocument/2006/relationships/hyperlink" Target="consultantplus://offline/ref=D30CB5D1E5C3A2FD7CC9A1F90DA4DD79A6788B82FD34CA682F9A2F3B1AC505E4E6630DEA1F0A19106AED38C4507E093140477CCF4320EAA4UENFL" TargetMode="External"/><Relationship Id="rId22" Type="http://schemas.openxmlformats.org/officeDocument/2006/relationships/image" Target="media/image8.wmf"/><Relationship Id="rId27" Type="http://schemas.openxmlformats.org/officeDocument/2006/relationships/hyperlink" Target="consultantplus://offline/ref=D30CB5D1E5C3A2FD7CC9A1F90DA4DD79A6788B82FD34CA682F9A2F3B1AC505E4E6630DEA1F0A191763ED38C4507E093140477CCF4320EAA4UENF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5065</Words>
  <Characters>28877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Жемчюговайте Полина Александровна</cp:lastModifiedBy>
  <cp:revision>1</cp:revision>
  <dcterms:created xsi:type="dcterms:W3CDTF">2018-10-12T11:13:00Z</dcterms:created>
  <dcterms:modified xsi:type="dcterms:W3CDTF">2018-10-12T11:14:00Z</dcterms:modified>
</cp:coreProperties>
</file>