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1A16" w:rsidRPr="00A4150E" w:rsidRDefault="00FC0566" w:rsidP="00321A16">
      <w:pPr>
        <w:pStyle w:val="ConsPlusTitle"/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ar42"/>
      <w:bookmarkEnd w:id="0"/>
      <w:r>
        <w:rPr>
          <w:rFonts w:ascii="Times New Roman" w:hAnsi="Times New Roman" w:cs="Times New Roman"/>
          <w:sz w:val="28"/>
          <w:szCs w:val="28"/>
        </w:rPr>
        <w:t>П</w:t>
      </w:r>
      <w:r w:rsidRPr="00A4150E">
        <w:rPr>
          <w:rFonts w:ascii="Times New Roman" w:hAnsi="Times New Roman" w:cs="Times New Roman"/>
          <w:sz w:val="28"/>
          <w:szCs w:val="28"/>
        </w:rPr>
        <w:t>орядок</w:t>
      </w:r>
    </w:p>
    <w:p w:rsidR="00321A16" w:rsidRPr="00A4150E" w:rsidRDefault="00FC0566" w:rsidP="00321A16">
      <w:pPr>
        <w:pStyle w:val="ConsPlusTitle"/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r w:rsidRPr="00A4150E">
        <w:rPr>
          <w:rFonts w:ascii="Times New Roman" w:hAnsi="Times New Roman" w:cs="Times New Roman"/>
          <w:sz w:val="28"/>
          <w:szCs w:val="28"/>
        </w:rPr>
        <w:t xml:space="preserve">предоставления и расходования </w:t>
      </w:r>
      <w:r>
        <w:rPr>
          <w:rFonts w:ascii="Times New Roman" w:hAnsi="Times New Roman" w:cs="Times New Roman"/>
          <w:sz w:val="28"/>
          <w:szCs w:val="28"/>
        </w:rPr>
        <w:t>субсидий из областного бюджета Л</w:t>
      </w:r>
      <w:r w:rsidRPr="00A4150E">
        <w:rPr>
          <w:rFonts w:ascii="Times New Roman" w:hAnsi="Times New Roman" w:cs="Times New Roman"/>
          <w:sz w:val="28"/>
          <w:szCs w:val="28"/>
        </w:rPr>
        <w:t>енинградской области бюдж</w:t>
      </w:r>
      <w:r>
        <w:rPr>
          <w:rFonts w:ascii="Times New Roman" w:hAnsi="Times New Roman" w:cs="Times New Roman"/>
          <w:sz w:val="28"/>
          <w:szCs w:val="28"/>
        </w:rPr>
        <w:t>етам муниципальных образований Л</w:t>
      </w:r>
      <w:r w:rsidRPr="00A4150E">
        <w:rPr>
          <w:rFonts w:ascii="Times New Roman" w:hAnsi="Times New Roman" w:cs="Times New Roman"/>
          <w:sz w:val="28"/>
          <w:szCs w:val="28"/>
        </w:rPr>
        <w:t>енинградской области на укрепление материально-технической базы организаций дошкольного образования</w:t>
      </w:r>
    </w:p>
    <w:p w:rsidR="00321A16" w:rsidRDefault="00321A16" w:rsidP="00321A16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0C41F7" w:rsidRPr="000C41F7" w:rsidRDefault="000C41F7" w:rsidP="000C41F7">
      <w:pPr>
        <w:pStyle w:val="ConsPlusNormal"/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r w:rsidRPr="000C41F7">
        <w:rPr>
          <w:rFonts w:ascii="Times New Roman" w:hAnsi="Times New Roman" w:cs="Times New Roman"/>
          <w:sz w:val="28"/>
          <w:szCs w:val="28"/>
        </w:rPr>
        <w:t>1. Общие положения</w:t>
      </w:r>
    </w:p>
    <w:p w:rsidR="000C41F7" w:rsidRPr="000C41F7" w:rsidRDefault="000C41F7" w:rsidP="000C41F7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0C41F7" w:rsidRPr="000C41F7" w:rsidRDefault="000C41F7" w:rsidP="000C41F7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C41F7">
        <w:rPr>
          <w:rFonts w:ascii="Times New Roman" w:hAnsi="Times New Roman" w:cs="Times New Roman"/>
          <w:sz w:val="28"/>
          <w:szCs w:val="28"/>
        </w:rPr>
        <w:t xml:space="preserve">1.1. </w:t>
      </w:r>
      <w:proofErr w:type="gramStart"/>
      <w:r w:rsidRPr="000C41F7">
        <w:rPr>
          <w:rFonts w:ascii="Times New Roman" w:hAnsi="Times New Roman" w:cs="Times New Roman"/>
          <w:sz w:val="28"/>
          <w:szCs w:val="28"/>
        </w:rPr>
        <w:t>Настоящий Порядок устанавливает цели и условия предоставления и расходования субсидий из областного бюджета Ленинградской области бюджетам муниципальных районов (городского округа) Ленинградской области (далее - муниципальные образования) на укрепление материально-технической базы организаций дошкольного образования в рамках основного мероприятия "Развитие инфраструктуры дошкольного образования" подпрограммы "Развитие дошкольного образования детей Ленинградской области" государственной программы Ленинградской области "Современное образование Ленинградской области", утвержденной постановлением Правительства Ленинградской области</w:t>
      </w:r>
      <w:proofErr w:type="gramEnd"/>
      <w:r w:rsidRPr="000C41F7">
        <w:rPr>
          <w:rFonts w:ascii="Times New Roman" w:hAnsi="Times New Roman" w:cs="Times New Roman"/>
          <w:sz w:val="28"/>
          <w:szCs w:val="28"/>
        </w:rPr>
        <w:t xml:space="preserve"> от 14 ноября 2013 года </w:t>
      </w:r>
      <w:r>
        <w:rPr>
          <w:rFonts w:ascii="Times New Roman" w:hAnsi="Times New Roman" w:cs="Times New Roman"/>
          <w:sz w:val="28"/>
          <w:szCs w:val="28"/>
        </w:rPr>
        <w:t xml:space="preserve">№ </w:t>
      </w:r>
      <w:r w:rsidRPr="000C41F7">
        <w:rPr>
          <w:rFonts w:ascii="Times New Roman" w:hAnsi="Times New Roman" w:cs="Times New Roman"/>
          <w:sz w:val="28"/>
          <w:szCs w:val="28"/>
        </w:rPr>
        <w:t>398 (далее - субсидии).</w:t>
      </w:r>
    </w:p>
    <w:p w:rsidR="000C41F7" w:rsidRDefault="000C41F7" w:rsidP="000C41F7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0C41F7" w:rsidRPr="000C41F7" w:rsidRDefault="000C41F7" w:rsidP="000C41F7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C41F7">
        <w:rPr>
          <w:rFonts w:ascii="Times New Roman" w:hAnsi="Times New Roman" w:cs="Times New Roman"/>
          <w:sz w:val="28"/>
          <w:szCs w:val="28"/>
        </w:rPr>
        <w:t>1.2. Предоставление субсидий осуществляется в соответствии со сводной бюджетной росписью областного бюджета Ленинградской области на очередной (текущий) финансовый год и на плановый период в пределах бюджетных ассигнований и лимитов бюджетных обязательств, предусмотренных в установленном порядке главному распорядителю бюджетных средств - комитету общего и профессионального образования Ленинградской области (далее - Комитет).</w:t>
      </w:r>
    </w:p>
    <w:p w:rsidR="000C41F7" w:rsidRDefault="000C41F7" w:rsidP="000C41F7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0C41F7" w:rsidRPr="000C41F7" w:rsidRDefault="000C41F7" w:rsidP="000C41F7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C41F7">
        <w:rPr>
          <w:rFonts w:ascii="Times New Roman" w:hAnsi="Times New Roman" w:cs="Times New Roman"/>
          <w:sz w:val="28"/>
          <w:szCs w:val="28"/>
        </w:rPr>
        <w:t xml:space="preserve">1.3. </w:t>
      </w:r>
      <w:proofErr w:type="gramStart"/>
      <w:r w:rsidRPr="000C41F7">
        <w:rPr>
          <w:rFonts w:ascii="Times New Roman" w:hAnsi="Times New Roman" w:cs="Times New Roman"/>
          <w:sz w:val="28"/>
          <w:szCs w:val="28"/>
        </w:rPr>
        <w:t>Субсидии предоставляются на софинансирование расходных обязательств муниципальных образований, возникающих при осуществлении полномочий органов местного самоуправления по вопросам местного значения в части организации предоставления общедоступного и бесплатного дошкольного образования по основным общеобразовательным программам в муниципальных образовательных организациях (за исключением полномочий по финансовому обеспечению реализации основных общеобразовательных программ в соответствии с федеральными государственными образовательными стандартами).</w:t>
      </w:r>
      <w:proofErr w:type="gramEnd"/>
    </w:p>
    <w:p w:rsidR="000C41F7" w:rsidRPr="000C41F7" w:rsidRDefault="000C41F7" w:rsidP="000C41F7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0C41F7" w:rsidRPr="000C41F7" w:rsidRDefault="000C41F7" w:rsidP="000C41F7">
      <w:pPr>
        <w:pStyle w:val="ConsPlusNormal"/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r w:rsidRPr="000C41F7">
        <w:rPr>
          <w:rFonts w:ascii="Times New Roman" w:hAnsi="Times New Roman" w:cs="Times New Roman"/>
          <w:sz w:val="28"/>
          <w:szCs w:val="28"/>
        </w:rPr>
        <w:t xml:space="preserve">2. Цели и условия предоставления субсидий </w:t>
      </w:r>
      <w:proofErr w:type="gramStart"/>
      <w:r w:rsidRPr="000C41F7">
        <w:rPr>
          <w:rFonts w:ascii="Times New Roman" w:hAnsi="Times New Roman" w:cs="Times New Roman"/>
          <w:sz w:val="28"/>
          <w:szCs w:val="28"/>
        </w:rPr>
        <w:t>муниципальным</w:t>
      </w:r>
      <w:proofErr w:type="gramEnd"/>
    </w:p>
    <w:p w:rsidR="000C41F7" w:rsidRPr="000C41F7" w:rsidRDefault="000C41F7" w:rsidP="000C41F7">
      <w:pPr>
        <w:pStyle w:val="ConsPlusNormal"/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r w:rsidRPr="000C41F7">
        <w:rPr>
          <w:rFonts w:ascii="Times New Roman" w:hAnsi="Times New Roman" w:cs="Times New Roman"/>
          <w:sz w:val="28"/>
          <w:szCs w:val="28"/>
        </w:rPr>
        <w:t>образованиям</w:t>
      </w:r>
    </w:p>
    <w:p w:rsidR="000C41F7" w:rsidRPr="000C41F7" w:rsidRDefault="000C41F7" w:rsidP="000C41F7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0C41F7" w:rsidRPr="000C41F7" w:rsidRDefault="000C41F7" w:rsidP="000C41F7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C41F7">
        <w:rPr>
          <w:rFonts w:ascii="Times New Roman" w:hAnsi="Times New Roman" w:cs="Times New Roman"/>
          <w:sz w:val="28"/>
          <w:szCs w:val="28"/>
        </w:rPr>
        <w:t>2.1. Субсидии предоставляются в целях расширения доступности качественного дошкольного образования детей, соответствующего современным требованиям.</w:t>
      </w:r>
    </w:p>
    <w:p w:rsidR="000C41F7" w:rsidRPr="000C41F7" w:rsidRDefault="000C41F7" w:rsidP="000C41F7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C41F7">
        <w:rPr>
          <w:rFonts w:ascii="Times New Roman" w:hAnsi="Times New Roman" w:cs="Times New Roman"/>
          <w:sz w:val="28"/>
          <w:szCs w:val="28"/>
        </w:rPr>
        <w:t>Целевыми показателями результативности предоставления субсидии являются:</w:t>
      </w:r>
    </w:p>
    <w:p w:rsidR="000C41F7" w:rsidRPr="000C41F7" w:rsidRDefault="000C41F7" w:rsidP="000C41F7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C41F7">
        <w:rPr>
          <w:rFonts w:ascii="Times New Roman" w:hAnsi="Times New Roman" w:cs="Times New Roman"/>
          <w:sz w:val="28"/>
          <w:szCs w:val="28"/>
        </w:rPr>
        <w:t>количество организаций, в которых требуется провести ремонтные работы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C41F7">
        <w:rPr>
          <w:rFonts w:ascii="Times New Roman" w:hAnsi="Times New Roman" w:cs="Times New Roman"/>
          <w:sz w:val="28"/>
          <w:szCs w:val="28"/>
        </w:rPr>
        <w:lastRenderedPageBreak/>
        <w:t>(или) мероприятия для обеспечения комплексной безопасности образовательного процесса;</w:t>
      </w:r>
    </w:p>
    <w:p w:rsidR="000C41F7" w:rsidRPr="000C41F7" w:rsidRDefault="000C41F7" w:rsidP="000C41F7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C41F7">
        <w:rPr>
          <w:rFonts w:ascii="Times New Roman" w:hAnsi="Times New Roman" w:cs="Times New Roman"/>
          <w:sz w:val="28"/>
          <w:szCs w:val="28"/>
        </w:rPr>
        <w:t>количество консультационных пунктов содействия семьям, воспитывающим детей на дому, оснащенных необходимым оборудованием;</w:t>
      </w:r>
    </w:p>
    <w:p w:rsidR="000C41F7" w:rsidRPr="000C41F7" w:rsidRDefault="000C41F7" w:rsidP="000C41F7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C41F7">
        <w:rPr>
          <w:rFonts w:ascii="Times New Roman" w:hAnsi="Times New Roman" w:cs="Times New Roman"/>
          <w:sz w:val="28"/>
          <w:szCs w:val="28"/>
        </w:rPr>
        <w:t>количество организаций, развивающих вариативные формы дошкольного образования;</w:t>
      </w:r>
    </w:p>
    <w:p w:rsidR="000C41F7" w:rsidRPr="000C41F7" w:rsidRDefault="000C41F7" w:rsidP="000C41F7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C41F7">
        <w:rPr>
          <w:rFonts w:ascii="Times New Roman" w:hAnsi="Times New Roman" w:cs="Times New Roman"/>
          <w:sz w:val="28"/>
          <w:szCs w:val="28"/>
        </w:rPr>
        <w:t>количество организаций, реализующих программы дошкольного образования, на основе которых осуществляется инновационная деятельность.</w:t>
      </w:r>
    </w:p>
    <w:p w:rsidR="000C41F7" w:rsidRPr="000C41F7" w:rsidRDefault="000C41F7" w:rsidP="000C41F7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C41F7">
        <w:rPr>
          <w:rFonts w:ascii="Times New Roman" w:hAnsi="Times New Roman" w:cs="Times New Roman"/>
          <w:sz w:val="28"/>
          <w:szCs w:val="28"/>
        </w:rPr>
        <w:t>Плановые значения целевых показателей результативности предоставления субсидии определяются на основании заявок муниципальных образований и устанавливаются в соглашении о предоставлении субсидии, заключенном между Комитетом и администрацией муниципального образования (далее - соглашение).</w:t>
      </w:r>
    </w:p>
    <w:p w:rsidR="000C41F7" w:rsidRPr="000C41F7" w:rsidRDefault="000C41F7" w:rsidP="000C41F7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C41F7">
        <w:rPr>
          <w:rFonts w:ascii="Times New Roman" w:hAnsi="Times New Roman" w:cs="Times New Roman"/>
          <w:sz w:val="28"/>
          <w:szCs w:val="28"/>
        </w:rPr>
        <w:t xml:space="preserve">Детализированные требования к достижению </w:t>
      </w:r>
      <w:proofErr w:type="gramStart"/>
      <w:r w:rsidRPr="000C41F7">
        <w:rPr>
          <w:rFonts w:ascii="Times New Roman" w:hAnsi="Times New Roman" w:cs="Times New Roman"/>
          <w:sz w:val="28"/>
          <w:szCs w:val="28"/>
        </w:rPr>
        <w:t>значений целевых показателей результативности предоставления субсидии</w:t>
      </w:r>
      <w:proofErr w:type="gramEnd"/>
      <w:r w:rsidRPr="000C41F7">
        <w:rPr>
          <w:rFonts w:ascii="Times New Roman" w:hAnsi="Times New Roman" w:cs="Times New Roman"/>
          <w:sz w:val="28"/>
          <w:szCs w:val="28"/>
        </w:rPr>
        <w:t xml:space="preserve"> устанавливаются в соглашении.</w:t>
      </w:r>
    </w:p>
    <w:p w:rsidR="000C41F7" w:rsidRDefault="000C41F7" w:rsidP="000C41F7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0C41F7" w:rsidRPr="000C41F7" w:rsidRDefault="000C41F7" w:rsidP="000C41F7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C41F7">
        <w:rPr>
          <w:rFonts w:ascii="Times New Roman" w:hAnsi="Times New Roman" w:cs="Times New Roman"/>
          <w:sz w:val="28"/>
          <w:szCs w:val="28"/>
        </w:rPr>
        <w:t xml:space="preserve">2.2. Условия предоставления субсидии устанавливаются в соответствии с пунктом 3.1 постановления Правительства Ленинградской области от 20 июля </w:t>
      </w:r>
      <w:r>
        <w:rPr>
          <w:rFonts w:ascii="Times New Roman" w:hAnsi="Times New Roman" w:cs="Times New Roman"/>
          <w:sz w:val="28"/>
          <w:szCs w:val="28"/>
        </w:rPr>
        <w:br/>
      </w:r>
      <w:r w:rsidRPr="000C41F7">
        <w:rPr>
          <w:rFonts w:ascii="Times New Roman" w:hAnsi="Times New Roman" w:cs="Times New Roman"/>
          <w:sz w:val="28"/>
          <w:szCs w:val="28"/>
        </w:rPr>
        <w:t xml:space="preserve">2016 года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0C41F7">
        <w:rPr>
          <w:rFonts w:ascii="Times New Roman" w:hAnsi="Times New Roman" w:cs="Times New Roman"/>
          <w:sz w:val="28"/>
          <w:szCs w:val="28"/>
        </w:rPr>
        <w:t xml:space="preserve"> 257 "Об утверждении Правил предоставления субсидий местным бюджетам из областного бюджета Ленинградской области" (далее - Правила).</w:t>
      </w:r>
    </w:p>
    <w:p w:rsidR="000C41F7" w:rsidRDefault="000C41F7" w:rsidP="000C41F7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0C41F7" w:rsidRPr="000C41F7" w:rsidRDefault="000C41F7" w:rsidP="000C41F7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C41F7">
        <w:rPr>
          <w:rFonts w:ascii="Times New Roman" w:hAnsi="Times New Roman" w:cs="Times New Roman"/>
          <w:sz w:val="28"/>
          <w:szCs w:val="28"/>
        </w:rPr>
        <w:t>2.3. Соглашение заключается по типовой форме, установленной Комитетом, в соответствии с требованиями пункта 3.2 Правил в срок, установленный пунктом 4.1 настоящего Порядка.</w:t>
      </w:r>
    </w:p>
    <w:p w:rsidR="000C41F7" w:rsidRDefault="000C41F7" w:rsidP="000C41F7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0C41F7" w:rsidRPr="000C41F7" w:rsidRDefault="000C41F7" w:rsidP="000C41F7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C41F7">
        <w:rPr>
          <w:rFonts w:ascii="Times New Roman" w:hAnsi="Times New Roman" w:cs="Times New Roman"/>
          <w:sz w:val="28"/>
          <w:szCs w:val="28"/>
        </w:rPr>
        <w:t>2.4. Критериями отбора муниципальных образований для предоставления субсидии являются:</w:t>
      </w:r>
    </w:p>
    <w:p w:rsidR="000C41F7" w:rsidRPr="000C41F7" w:rsidRDefault="000C41F7" w:rsidP="000C41F7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C41F7">
        <w:rPr>
          <w:rFonts w:ascii="Times New Roman" w:hAnsi="Times New Roman" w:cs="Times New Roman"/>
          <w:sz w:val="28"/>
          <w:szCs w:val="28"/>
        </w:rPr>
        <w:t>а) наличие на территории муниципального образования не менее одной муниципальной образовательной организации, реализующей программу дошкольного образования, которая предусматривает:</w:t>
      </w:r>
    </w:p>
    <w:p w:rsidR="000C41F7" w:rsidRPr="000C41F7" w:rsidRDefault="000C41F7" w:rsidP="000C41F7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C41F7">
        <w:rPr>
          <w:rFonts w:ascii="Times New Roman" w:hAnsi="Times New Roman" w:cs="Times New Roman"/>
          <w:sz w:val="28"/>
          <w:szCs w:val="28"/>
        </w:rPr>
        <w:t xml:space="preserve">1) потребность в проведении ремонтных работ </w:t>
      </w:r>
      <w:proofErr w:type="gramStart"/>
      <w:r w:rsidRPr="000C41F7">
        <w:rPr>
          <w:rFonts w:ascii="Times New Roman" w:hAnsi="Times New Roman" w:cs="Times New Roman"/>
          <w:sz w:val="28"/>
          <w:szCs w:val="28"/>
        </w:rPr>
        <w:t>и(</w:t>
      </w:r>
      <w:proofErr w:type="gramEnd"/>
      <w:r w:rsidRPr="000C41F7">
        <w:rPr>
          <w:rFonts w:ascii="Times New Roman" w:hAnsi="Times New Roman" w:cs="Times New Roman"/>
          <w:sz w:val="28"/>
          <w:szCs w:val="28"/>
        </w:rPr>
        <w:t>или) мероприятий, обеспечивающих комплексную безопасность образовательного процесса,</w:t>
      </w:r>
    </w:p>
    <w:p w:rsidR="000C41F7" w:rsidRPr="000C41F7" w:rsidRDefault="000C41F7" w:rsidP="000C41F7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C41F7">
        <w:rPr>
          <w:rFonts w:ascii="Times New Roman" w:hAnsi="Times New Roman" w:cs="Times New Roman"/>
          <w:sz w:val="28"/>
          <w:szCs w:val="28"/>
        </w:rPr>
        <w:t>2) потребность в приобретении учебно-методических комплексов, развивающего игрового оборудования для создания на базе муниципальных образовательных организаций консультативных пунктов содействия семьям,</w:t>
      </w:r>
    </w:p>
    <w:p w:rsidR="000C41F7" w:rsidRPr="000C41F7" w:rsidRDefault="000C41F7" w:rsidP="000C41F7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C41F7">
        <w:rPr>
          <w:rFonts w:ascii="Times New Roman" w:hAnsi="Times New Roman" w:cs="Times New Roman"/>
          <w:sz w:val="28"/>
          <w:szCs w:val="28"/>
        </w:rPr>
        <w:t>3) потребность в оснащении дополнительно создаваемых мест для детей дошкольного возраста в результате развития вариативных форм дошкольного образования,</w:t>
      </w:r>
    </w:p>
    <w:p w:rsidR="000C41F7" w:rsidRPr="000C41F7" w:rsidRDefault="000C41F7" w:rsidP="000C41F7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C41F7">
        <w:rPr>
          <w:rFonts w:ascii="Times New Roman" w:hAnsi="Times New Roman" w:cs="Times New Roman"/>
          <w:sz w:val="28"/>
          <w:szCs w:val="28"/>
        </w:rPr>
        <w:t>4) потребность в оснащении организаций, реализующих программы дошкольного образования, на основе которых осуществляется инновационная деятельность;</w:t>
      </w:r>
    </w:p>
    <w:p w:rsidR="000C41F7" w:rsidRPr="000C41F7" w:rsidRDefault="000C41F7" w:rsidP="000C41F7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C41F7">
        <w:rPr>
          <w:rFonts w:ascii="Times New Roman" w:hAnsi="Times New Roman" w:cs="Times New Roman"/>
          <w:sz w:val="28"/>
          <w:szCs w:val="28"/>
        </w:rPr>
        <w:t xml:space="preserve">б) минимальная доля софинансирования мероприятий за счет средств бюджета муниципального образования, которая должна составлять не </w:t>
      </w:r>
      <w:proofErr w:type="gramStart"/>
      <w:r w:rsidRPr="000C41F7">
        <w:rPr>
          <w:rFonts w:ascii="Times New Roman" w:hAnsi="Times New Roman" w:cs="Times New Roman"/>
          <w:sz w:val="28"/>
          <w:szCs w:val="28"/>
        </w:rPr>
        <w:t>менее базового</w:t>
      </w:r>
      <w:proofErr w:type="gramEnd"/>
      <w:r w:rsidRPr="000C41F7">
        <w:rPr>
          <w:rFonts w:ascii="Times New Roman" w:hAnsi="Times New Roman" w:cs="Times New Roman"/>
          <w:sz w:val="28"/>
          <w:szCs w:val="28"/>
        </w:rPr>
        <w:t xml:space="preserve"> процента финансирования.</w:t>
      </w:r>
    </w:p>
    <w:p w:rsidR="000C41F7" w:rsidRPr="000C41F7" w:rsidRDefault="000C41F7" w:rsidP="000C41F7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C41F7">
        <w:rPr>
          <w:rFonts w:ascii="Times New Roman" w:hAnsi="Times New Roman" w:cs="Times New Roman"/>
          <w:sz w:val="28"/>
          <w:szCs w:val="28"/>
        </w:rPr>
        <w:t xml:space="preserve">Базовый процент финансирования за счет средств бюджета муниципального образования обязательств, на исполнение которых предоставляются субсидии, </w:t>
      </w:r>
      <w:r w:rsidRPr="000C41F7">
        <w:rPr>
          <w:rFonts w:ascii="Times New Roman" w:hAnsi="Times New Roman" w:cs="Times New Roman"/>
          <w:sz w:val="28"/>
          <w:szCs w:val="28"/>
        </w:rPr>
        <w:lastRenderedPageBreak/>
        <w:t>устанавливается единым для всех муниципальных образований: не менее 10 процентов от общей стоимости мероприятия;</w:t>
      </w:r>
    </w:p>
    <w:p w:rsidR="000C41F7" w:rsidRPr="000C41F7" w:rsidRDefault="000C41F7" w:rsidP="000C41F7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C41F7">
        <w:rPr>
          <w:rFonts w:ascii="Times New Roman" w:hAnsi="Times New Roman" w:cs="Times New Roman"/>
          <w:sz w:val="28"/>
          <w:szCs w:val="28"/>
        </w:rPr>
        <w:t>в) наличие муниципальной программы, включающей мероприятия, указанные в подпункте "а" настоящего пункта.</w:t>
      </w:r>
    </w:p>
    <w:p w:rsidR="000C41F7" w:rsidRDefault="000C41F7" w:rsidP="000C41F7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0C41F7" w:rsidRPr="000C41F7" w:rsidRDefault="000C41F7" w:rsidP="000C41F7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C41F7">
        <w:rPr>
          <w:rFonts w:ascii="Times New Roman" w:hAnsi="Times New Roman" w:cs="Times New Roman"/>
          <w:sz w:val="28"/>
          <w:szCs w:val="28"/>
        </w:rPr>
        <w:t>2.5. Распределение субсидий между муниципальными образованиями осуществляется исходя из расчетного объема средств, необходимого для достижения значений целевых показателей результативности предоставления субсидии, и определяется по следующей формуле:</w:t>
      </w:r>
    </w:p>
    <w:p w:rsidR="000C41F7" w:rsidRPr="000C41F7" w:rsidRDefault="000C41F7" w:rsidP="000C41F7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0C41F7" w:rsidRPr="000C41F7" w:rsidRDefault="000C41F7" w:rsidP="000C41F7">
      <w:pPr>
        <w:pStyle w:val="ConsPlusNormal"/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0C41F7">
        <w:rPr>
          <w:rFonts w:ascii="Times New Roman" w:hAnsi="Times New Roman" w:cs="Times New Roman"/>
          <w:sz w:val="28"/>
          <w:szCs w:val="28"/>
        </w:rPr>
        <w:t>С</w:t>
      </w:r>
      <w:proofErr w:type="gramStart"/>
      <w:r w:rsidRPr="000C41F7">
        <w:rPr>
          <w:rFonts w:ascii="Times New Roman" w:hAnsi="Times New Roman" w:cs="Times New Roman"/>
          <w:sz w:val="28"/>
          <w:szCs w:val="28"/>
        </w:rPr>
        <w:t>i</w:t>
      </w:r>
      <w:proofErr w:type="spellEnd"/>
      <w:proofErr w:type="gramEnd"/>
      <w:r w:rsidRPr="000C41F7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 w:rsidRPr="000C41F7">
        <w:rPr>
          <w:rFonts w:ascii="Times New Roman" w:hAnsi="Times New Roman" w:cs="Times New Roman"/>
          <w:sz w:val="28"/>
          <w:szCs w:val="28"/>
        </w:rPr>
        <w:t>РОСi</w:t>
      </w:r>
      <w:proofErr w:type="spellEnd"/>
      <w:r w:rsidRPr="000C41F7">
        <w:rPr>
          <w:rFonts w:ascii="Times New Roman" w:hAnsi="Times New Roman" w:cs="Times New Roman"/>
          <w:sz w:val="28"/>
          <w:szCs w:val="28"/>
        </w:rPr>
        <w:t xml:space="preserve"> x (1 - </w:t>
      </w:r>
      <w:proofErr w:type="spellStart"/>
      <w:r w:rsidRPr="000C41F7">
        <w:rPr>
          <w:rFonts w:ascii="Times New Roman" w:hAnsi="Times New Roman" w:cs="Times New Roman"/>
          <w:sz w:val="28"/>
          <w:szCs w:val="28"/>
        </w:rPr>
        <w:t>ДСi</w:t>
      </w:r>
      <w:proofErr w:type="spellEnd"/>
      <w:r w:rsidRPr="000C41F7">
        <w:rPr>
          <w:rFonts w:ascii="Times New Roman" w:hAnsi="Times New Roman" w:cs="Times New Roman"/>
          <w:sz w:val="28"/>
          <w:szCs w:val="28"/>
        </w:rPr>
        <w:t>),</w:t>
      </w:r>
    </w:p>
    <w:p w:rsidR="000C41F7" w:rsidRPr="000C41F7" w:rsidRDefault="000C41F7" w:rsidP="000C41F7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0C41F7" w:rsidRPr="000C41F7" w:rsidRDefault="000C41F7" w:rsidP="000C41F7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C41F7">
        <w:rPr>
          <w:rFonts w:ascii="Times New Roman" w:hAnsi="Times New Roman" w:cs="Times New Roman"/>
          <w:sz w:val="28"/>
          <w:szCs w:val="28"/>
        </w:rPr>
        <w:t>где:</w:t>
      </w:r>
    </w:p>
    <w:p w:rsidR="000C41F7" w:rsidRPr="000C41F7" w:rsidRDefault="000C41F7" w:rsidP="000C41F7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C41F7">
        <w:rPr>
          <w:rFonts w:ascii="Times New Roman" w:hAnsi="Times New Roman" w:cs="Times New Roman"/>
          <w:sz w:val="28"/>
          <w:szCs w:val="28"/>
        </w:rPr>
        <w:t>С</w:t>
      </w:r>
      <w:proofErr w:type="gramStart"/>
      <w:r w:rsidRPr="000C41F7">
        <w:rPr>
          <w:rFonts w:ascii="Times New Roman" w:hAnsi="Times New Roman" w:cs="Times New Roman"/>
          <w:sz w:val="28"/>
          <w:szCs w:val="28"/>
        </w:rPr>
        <w:t>i</w:t>
      </w:r>
      <w:proofErr w:type="spellEnd"/>
      <w:proofErr w:type="gramEnd"/>
      <w:r w:rsidRPr="000C41F7">
        <w:rPr>
          <w:rFonts w:ascii="Times New Roman" w:hAnsi="Times New Roman" w:cs="Times New Roman"/>
          <w:sz w:val="28"/>
          <w:szCs w:val="28"/>
        </w:rPr>
        <w:t xml:space="preserve"> - объем субсидий бюджету i-</w:t>
      </w:r>
      <w:proofErr w:type="spellStart"/>
      <w:r w:rsidRPr="000C41F7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0C41F7">
        <w:rPr>
          <w:rFonts w:ascii="Times New Roman" w:hAnsi="Times New Roman" w:cs="Times New Roman"/>
          <w:sz w:val="28"/>
          <w:szCs w:val="28"/>
        </w:rPr>
        <w:t xml:space="preserve"> муниципального образования;</w:t>
      </w:r>
    </w:p>
    <w:p w:rsidR="000C41F7" w:rsidRPr="000C41F7" w:rsidRDefault="000C41F7" w:rsidP="000C41F7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C41F7">
        <w:rPr>
          <w:rFonts w:ascii="Times New Roman" w:hAnsi="Times New Roman" w:cs="Times New Roman"/>
          <w:sz w:val="28"/>
          <w:szCs w:val="28"/>
        </w:rPr>
        <w:t>ДС</w:t>
      </w:r>
      <w:proofErr w:type="gramStart"/>
      <w:r w:rsidRPr="000C41F7">
        <w:rPr>
          <w:rFonts w:ascii="Times New Roman" w:hAnsi="Times New Roman" w:cs="Times New Roman"/>
          <w:sz w:val="28"/>
          <w:szCs w:val="28"/>
        </w:rPr>
        <w:t>i</w:t>
      </w:r>
      <w:proofErr w:type="spellEnd"/>
      <w:proofErr w:type="gramEnd"/>
      <w:r w:rsidRPr="000C41F7">
        <w:rPr>
          <w:rFonts w:ascii="Times New Roman" w:hAnsi="Times New Roman" w:cs="Times New Roman"/>
          <w:sz w:val="28"/>
          <w:szCs w:val="28"/>
        </w:rPr>
        <w:t xml:space="preserve"> - минимальная доля софинансирования для i-</w:t>
      </w:r>
      <w:proofErr w:type="spellStart"/>
      <w:r w:rsidRPr="000C41F7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0C41F7">
        <w:rPr>
          <w:rFonts w:ascii="Times New Roman" w:hAnsi="Times New Roman" w:cs="Times New Roman"/>
          <w:sz w:val="28"/>
          <w:szCs w:val="28"/>
        </w:rPr>
        <w:t xml:space="preserve"> муниципального образования;</w:t>
      </w:r>
    </w:p>
    <w:p w:rsidR="000C41F7" w:rsidRPr="000C41F7" w:rsidRDefault="000C41F7" w:rsidP="000C41F7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C41F7">
        <w:rPr>
          <w:rFonts w:ascii="Times New Roman" w:hAnsi="Times New Roman" w:cs="Times New Roman"/>
          <w:sz w:val="28"/>
          <w:szCs w:val="28"/>
        </w:rPr>
        <w:t>РОСi</w:t>
      </w:r>
      <w:proofErr w:type="spellEnd"/>
      <w:r w:rsidRPr="000C41F7">
        <w:rPr>
          <w:rFonts w:ascii="Times New Roman" w:hAnsi="Times New Roman" w:cs="Times New Roman"/>
          <w:sz w:val="28"/>
          <w:szCs w:val="28"/>
        </w:rPr>
        <w:t xml:space="preserve"> - расчетный объем средств, необходимый для достижения </w:t>
      </w:r>
      <w:proofErr w:type="gramStart"/>
      <w:r w:rsidRPr="000C41F7">
        <w:rPr>
          <w:rFonts w:ascii="Times New Roman" w:hAnsi="Times New Roman" w:cs="Times New Roman"/>
          <w:sz w:val="28"/>
          <w:szCs w:val="28"/>
        </w:rPr>
        <w:t>значений целевых показателей результативности предоставления субсидии</w:t>
      </w:r>
      <w:proofErr w:type="gramEnd"/>
      <w:r w:rsidRPr="000C41F7">
        <w:rPr>
          <w:rFonts w:ascii="Times New Roman" w:hAnsi="Times New Roman" w:cs="Times New Roman"/>
          <w:sz w:val="28"/>
          <w:szCs w:val="28"/>
        </w:rPr>
        <w:t xml:space="preserve"> i-</w:t>
      </w:r>
      <w:proofErr w:type="spellStart"/>
      <w:r w:rsidRPr="000C41F7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0C41F7">
        <w:rPr>
          <w:rFonts w:ascii="Times New Roman" w:hAnsi="Times New Roman" w:cs="Times New Roman"/>
          <w:sz w:val="28"/>
          <w:szCs w:val="28"/>
        </w:rPr>
        <w:t xml:space="preserve"> муниципального образования, определяемый по следующей формуле:</w:t>
      </w:r>
    </w:p>
    <w:p w:rsidR="000C41F7" w:rsidRPr="000C41F7" w:rsidRDefault="000C41F7" w:rsidP="000C41F7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0C41F7" w:rsidRPr="000C41F7" w:rsidRDefault="000C41F7" w:rsidP="000C41F7">
      <w:pPr>
        <w:pStyle w:val="ConsPlusNormal"/>
        <w:ind w:firstLine="720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0C41F7">
        <w:rPr>
          <w:rFonts w:ascii="Times New Roman" w:hAnsi="Times New Roman" w:cs="Times New Roman"/>
          <w:sz w:val="28"/>
          <w:szCs w:val="28"/>
        </w:rPr>
        <w:t>РОС</w:t>
      </w:r>
      <w:proofErr w:type="spellStart"/>
      <w:proofErr w:type="gramStart"/>
      <w:r w:rsidRPr="000C41F7">
        <w:rPr>
          <w:rFonts w:ascii="Times New Roman" w:hAnsi="Times New Roman" w:cs="Times New Roman"/>
          <w:sz w:val="28"/>
          <w:szCs w:val="28"/>
          <w:lang w:val="en-US"/>
        </w:rPr>
        <w:t>i</w:t>
      </w:r>
      <w:proofErr w:type="spellEnd"/>
      <w:proofErr w:type="gramEnd"/>
      <w:r w:rsidRPr="000C41F7">
        <w:rPr>
          <w:rFonts w:ascii="Times New Roman" w:hAnsi="Times New Roman" w:cs="Times New Roman"/>
          <w:sz w:val="28"/>
          <w:szCs w:val="28"/>
          <w:lang w:val="en-US"/>
        </w:rPr>
        <w:t xml:space="preserve"> = S1i + S2i + S3i + S4i,</w:t>
      </w:r>
    </w:p>
    <w:p w:rsidR="000C41F7" w:rsidRPr="000C41F7" w:rsidRDefault="000C41F7" w:rsidP="000C41F7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0C41F7" w:rsidRPr="000C41F7" w:rsidRDefault="000C41F7" w:rsidP="000C41F7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C41F7">
        <w:rPr>
          <w:rFonts w:ascii="Times New Roman" w:hAnsi="Times New Roman" w:cs="Times New Roman"/>
          <w:sz w:val="28"/>
          <w:szCs w:val="28"/>
        </w:rPr>
        <w:t>где:</w:t>
      </w:r>
    </w:p>
    <w:p w:rsidR="000C41F7" w:rsidRPr="000C41F7" w:rsidRDefault="000C41F7" w:rsidP="000C41F7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C41F7">
        <w:rPr>
          <w:rFonts w:ascii="Times New Roman" w:hAnsi="Times New Roman" w:cs="Times New Roman"/>
          <w:sz w:val="28"/>
          <w:szCs w:val="28"/>
        </w:rPr>
        <w:t>S1i - размер средств бюджету i-</w:t>
      </w:r>
      <w:proofErr w:type="spellStart"/>
      <w:r w:rsidRPr="000C41F7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0C41F7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на проведение ремонтных работ </w:t>
      </w:r>
      <w:proofErr w:type="gramStart"/>
      <w:r w:rsidRPr="000C41F7">
        <w:rPr>
          <w:rFonts w:ascii="Times New Roman" w:hAnsi="Times New Roman" w:cs="Times New Roman"/>
          <w:sz w:val="28"/>
          <w:szCs w:val="28"/>
        </w:rPr>
        <w:t>и(</w:t>
      </w:r>
      <w:proofErr w:type="gramEnd"/>
      <w:r w:rsidRPr="000C41F7">
        <w:rPr>
          <w:rFonts w:ascii="Times New Roman" w:hAnsi="Times New Roman" w:cs="Times New Roman"/>
          <w:sz w:val="28"/>
          <w:szCs w:val="28"/>
        </w:rPr>
        <w:t>или) мероприятий, обеспечивающих комплексную безопасность образовательного процесса, определяемый по следующей формуле:</w:t>
      </w:r>
    </w:p>
    <w:p w:rsidR="000C41F7" w:rsidRPr="000C41F7" w:rsidRDefault="000C41F7" w:rsidP="000C41F7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0C41F7" w:rsidRPr="000C41F7" w:rsidRDefault="000C41F7" w:rsidP="000C41F7">
      <w:pPr>
        <w:pStyle w:val="ConsPlusNormal"/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r w:rsidRPr="000C41F7">
        <w:rPr>
          <w:rFonts w:ascii="Times New Roman" w:hAnsi="Times New Roman" w:cs="Times New Roman"/>
          <w:sz w:val="28"/>
          <w:szCs w:val="28"/>
        </w:rPr>
        <w:t xml:space="preserve">S1i = R x </w:t>
      </w:r>
      <w:proofErr w:type="spellStart"/>
      <w:r w:rsidRPr="000C41F7">
        <w:rPr>
          <w:rFonts w:ascii="Times New Roman" w:hAnsi="Times New Roman" w:cs="Times New Roman"/>
          <w:sz w:val="28"/>
          <w:szCs w:val="28"/>
        </w:rPr>
        <w:t>Ч</w:t>
      </w:r>
      <w:proofErr w:type="gramStart"/>
      <w:r w:rsidRPr="000C41F7">
        <w:rPr>
          <w:rFonts w:ascii="Times New Roman" w:hAnsi="Times New Roman" w:cs="Times New Roman"/>
          <w:sz w:val="28"/>
          <w:szCs w:val="28"/>
        </w:rPr>
        <w:t>i</w:t>
      </w:r>
      <w:proofErr w:type="spellEnd"/>
      <w:proofErr w:type="gramEnd"/>
      <w:r w:rsidRPr="000C41F7">
        <w:rPr>
          <w:rFonts w:ascii="Times New Roman" w:hAnsi="Times New Roman" w:cs="Times New Roman"/>
          <w:sz w:val="28"/>
          <w:szCs w:val="28"/>
        </w:rPr>
        <w:t>,</w:t>
      </w:r>
    </w:p>
    <w:p w:rsidR="000C41F7" w:rsidRPr="000C41F7" w:rsidRDefault="000C41F7" w:rsidP="000C41F7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0C41F7" w:rsidRPr="000C41F7" w:rsidRDefault="000C41F7" w:rsidP="000C41F7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C41F7">
        <w:rPr>
          <w:rFonts w:ascii="Times New Roman" w:hAnsi="Times New Roman" w:cs="Times New Roman"/>
          <w:sz w:val="28"/>
          <w:szCs w:val="28"/>
        </w:rPr>
        <w:t>где:</w:t>
      </w:r>
    </w:p>
    <w:p w:rsidR="000C41F7" w:rsidRPr="000C41F7" w:rsidRDefault="000C41F7" w:rsidP="000C41F7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C41F7">
        <w:rPr>
          <w:rFonts w:ascii="Times New Roman" w:hAnsi="Times New Roman" w:cs="Times New Roman"/>
          <w:sz w:val="28"/>
          <w:szCs w:val="28"/>
        </w:rPr>
        <w:t>R - размер средств, выделяемых на укрепление материально-технической базы организаций дошкольного образования, на одного обучающегося (устанавливается правовым актом Комитета);</w:t>
      </w:r>
    </w:p>
    <w:p w:rsidR="000C41F7" w:rsidRPr="000C41F7" w:rsidRDefault="000C41F7" w:rsidP="000C41F7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0C41F7">
        <w:rPr>
          <w:rFonts w:ascii="Times New Roman" w:hAnsi="Times New Roman" w:cs="Times New Roman"/>
          <w:sz w:val="28"/>
          <w:szCs w:val="28"/>
        </w:rPr>
        <w:t>Чi</w:t>
      </w:r>
      <w:proofErr w:type="spellEnd"/>
      <w:r w:rsidRPr="000C41F7">
        <w:rPr>
          <w:rFonts w:ascii="Times New Roman" w:hAnsi="Times New Roman" w:cs="Times New Roman"/>
          <w:sz w:val="28"/>
          <w:szCs w:val="28"/>
        </w:rPr>
        <w:t xml:space="preserve"> - численность обучающихся в муниципальных образовательных организациях, реализующих программы дошкольного образования, в i-м муниципальном образовании на 1 января предыдущего года;</w:t>
      </w:r>
      <w:proofErr w:type="gramEnd"/>
    </w:p>
    <w:p w:rsidR="000C41F7" w:rsidRPr="000C41F7" w:rsidRDefault="000C41F7" w:rsidP="000C41F7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C41F7">
        <w:rPr>
          <w:rFonts w:ascii="Times New Roman" w:hAnsi="Times New Roman" w:cs="Times New Roman"/>
          <w:sz w:val="28"/>
          <w:szCs w:val="28"/>
        </w:rPr>
        <w:t>S2i - размер средств бюджету i-</w:t>
      </w:r>
      <w:proofErr w:type="spellStart"/>
      <w:r w:rsidRPr="000C41F7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0C41F7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на приобретение учебно-методических комплексов, развивающего игрового оборудования для создания на базе муниципальных образовательных организаций консультативных пунктов содействия семьям, определяемый по следующей формуле:</w:t>
      </w:r>
    </w:p>
    <w:p w:rsidR="000C41F7" w:rsidRPr="000C41F7" w:rsidRDefault="000C41F7" w:rsidP="000C41F7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0C41F7" w:rsidRPr="000C41F7" w:rsidRDefault="000C41F7" w:rsidP="000C41F7">
      <w:pPr>
        <w:pStyle w:val="ConsPlusNormal"/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r w:rsidRPr="000C41F7">
        <w:rPr>
          <w:noProof/>
          <w:position w:val="-20"/>
          <w:sz w:val="24"/>
          <w:szCs w:val="24"/>
        </w:rPr>
        <w:drawing>
          <wp:inline distT="0" distB="0" distL="0" distR="0" wp14:anchorId="46FE0958" wp14:editId="1AB9418D">
            <wp:extent cx="620395" cy="389890"/>
            <wp:effectExtent l="0" t="0" r="825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395" cy="389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41F7" w:rsidRPr="000C41F7" w:rsidRDefault="000C41F7" w:rsidP="000C41F7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0C41F7" w:rsidRPr="000C41F7" w:rsidRDefault="000C41F7" w:rsidP="000C41F7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C41F7">
        <w:rPr>
          <w:rFonts w:ascii="Times New Roman" w:hAnsi="Times New Roman" w:cs="Times New Roman"/>
          <w:sz w:val="28"/>
          <w:szCs w:val="28"/>
        </w:rPr>
        <w:lastRenderedPageBreak/>
        <w:t>где:</w:t>
      </w:r>
    </w:p>
    <w:p w:rsidR="000C41F7" w:rsidRPr="000C41F7" w:rsidRDefault="000C41F7" w:rsidP="000C41F7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C41F7">
        <w:rPr>
          <w:rFonts w:ascii="Times New Roman" w:hAnsi="Times New Roman" w:cs="Times New Roman"/>
          <w:sz w:val="28"/>
          <w:szCs w:val="28"/>
        </w:rPr>
        <w:t>N - объем финансирования, предусмотренный в областном бюджете Ленинградской области на реализацию указанного мероприятия (всего);</w:t>
      </w:r>
    </w:p>
    <w:p w:rsidR="000C41F7" w:rsidRPr="000C41F7" w:rsidRDefault="000C41F7" w:rsidP="000C41F7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C41F7">
        <w:rPr>
          <w:rFonts w:ascii="Times New Roman" w:hAnsi="Times New Roman" w:cs="Times New Roman"/>
          <w:sz w:val="28"/>
          <w:szCs w:val="28"/>
        </w:rPr>
        <w:t>r - общее количество муниципальных образований в Ленинградской области, в которых планируется приобретение учебно-методических комплексов, развивающего игрового оборудования для создания на базе муниципальных образовательных организаций консультативных пунктов содействия семьям;</w:t>
      </w:r>
    </w:p>
    <w:p w:rsidR="000C41F7" w:rsidRPr="000C41F7" w:rsidRDefault="000C41F7" w:rsidP="000C41F7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C41F7">
        <w:rPr>
          <w:rFonts w:ascii="Times New Roman" w:hAnsi="Times New Roman" w:cs="Times New Roman"/>
          <w:sz w:val="28"/>
          <w:szCs w:val="28"/>
        </w:rPr>
        <w:t>S3i - размер средств бюджету i-</w:t>
      </w:r>
      <w:proofErr w:type="spellStart"/>
      <w:r w:rsidRPr="000C41F7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0C41F7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на оснащение дополнительно создаваемых мест для детей дошкольного возраста в результате развития вариативных форм дошкольного образования, определяемый по следующей формуле:</w:t>
      </w:r>
    </w:p>
    <w:p w:rsidR="000C41F7" w:rsidRPr="000C41F7" w:rsidRDefault="000C41F7" w:rsidP="000C41F7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0C41F7" w:rsidRPr="000C41F7" w:rsidRDefault="000C41F7" w:rsidP="000C41F7">
      <w:pPr>
        <w:pStyle w:val="ConsPlusNormal"/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r w:rsidRPr="000C41F7">
        <w:rPr>
          <w:rFonts w:ascii="Times New Roman" w:hAnsi="Times New Roman" w:cs="Times New Roman"/>
          <w:sz w:val="28"/>
          <w:szCs w:val="28"/>
        </w:rPr>
        <w:drawing>
          <wp:inline distT="0" distB="0" distL="0" distR="0">
            <wp:extent cx="596265" cy="38989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265" cy="389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41F7" w:rsidRPr="000C41F7" w:rsidRDefault="000C41F7" w:rsidP="000C41F7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0C41F7" w:rsidRPr="000C41F7" w:rsidRDefault="000C41F7" w:rsidP="000C41F7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C41F7">
        <w:rPr>
          <w:rFonts w:ascii="Times New Roman" w:hAnsi="Times New Roman" w:cs="Times New Roman"/>
          <w:sz w:val="28"/>
          <w:szCs w:val="28"/>
        </w:rPr>
        <w:t>где:</w:t>
      </w:r>
    </w:p>
    <w:p w:rsidR="000C41F7" w:rsidRPr="000C41F7" w:rsidRDefault="000C41F7" w:rsidP="000C41F7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C41F7">
        <w:rPr>
          <w:rFonts w:ascii="Times New Roman" w:hAnsi="Times New Roman" w:cs="Times New Roman"/>
          <w:sz w:val="28"/>
          <w:szCs w:val="28"/>
        </w:rPr>
        <w:t>Q - размер средств, выделенных из областного бюджета Ленинградской области (всего);</w:t>
      </w:r>
    </w:p>
    <w:p w:rsidR="000C41F7" w:rsidRPr="000C41F7" w:rsidRDefault="000C41F7" w:rsidP="000C41F7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C41F7">
        <w:rPr>
          <w:rFonts w:ascii="Times New Roman" w:hAnsi="Times New Roman" w:cs="Times New Roman"/>
          <w:sz w:val="28"/>
          <w:szCs w:val="28"/>
        </w:rPr>
        <w:t>L - количество муниципальных образований, в которых планируется создание дополнительных мест в результате развития вариативных форм дошкольного образования;</w:t>
      </w:r>
    </w:p>
    <w:p w:rsidR="000C41F7" w:rsidRPr="000C41F7" w:rsidRDefault="000C41F7" w:rsidP="000C41F7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C41F7">
        <w:rPr>
          <w:rFonts w:ascii="Times New Roman" w:hAnsi="Times New Roman" w:cs="Times New Roman"/>
          <w:sz w:val="28"/>
          <w:szCs w:val="28"/>
        </w:rPr>
        <w:t>S4i - размер средств бюджету i-</w:t>
      </w:r>
      <w:proofErr w:type="spellStart"/>
      <w:r w:rsidRPr="000C41F7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0C41F7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на оснащение учебно-материальной базы образовательных организаций - региональных инновационных площадок, определяемый по следующей формуле:</w:t>
      </w:r>
    </w:p>
    <w:p w:rsidR="000C41F7" w:rsidRPr="000C41F7" w:rsidRDefault="000C41F7" w:rsidP="000C41F7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0C41F7" w:rsidRPr="000C41F7" w:rsidRDefault="000C41F7" w:rsidP="000C41F7">
      <w:pPr>
        <w:pStyle w:val="ConsPlusNormal"/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r w:rsidRPr="000C41F7">
        <w:rPr>
          <w:rFonts w:ascii="Times New Roman" w:hAnsi="Times New Roman" w:cs="Times New Roman"/>
          <w:sz w:val="28"/>
          <w:szCs w:val="28"/>
        </w:rPr>
        <w:drawing>
          <wp:inline distT="0" distB="0" distL="0" distR="0">
            <wp:extent cx="874395" cy="389890"/>
            <wp:effectExtent l="0" t="0" r="190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0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4395" cy="389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41F7" w:rsidRPr="000C41F7" w:rsidRDefault="000C41F7" w:rsidP="000C41F7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0C41F7" w:rsidRPr="000C41F7" w:rsidRDefault="000C41F7" w:rsidP="000C41F7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C41F7">
        <w:rPr>
          <w:rFonts w:ascii="Times New Roman" w:hAnsi="Times New Roman" w:cs="Times New Roman"/>
          <w:sz w:val="28"/>
          <w:szCs w:val="28"/>
        </w:rPr>
        <w:t>где:</w:t>
      </w:r>
    </w:p>
    <w:p w:rsidR="000C41F7" w:rsidRPr="000C41F7" w:rsidRDefault="000C41F7" w:rsidP="000C41F7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C41F7">
        <w:rPr>
          <w:rFonts w:ascii="Times New Roman" w:hAnsi="Times New Roman" w:cs="Times New Roman"/>
          <w:sz w:val="28"/>
          <w:szCs w:val="28"/>
        </w:rPr>
        <w:t>V - общий размер субсидии из областного бюджета Ленинградской области на оснащение учебно-материальной базы образовательных организаций - региональных инновационных площадок, определенный в соответствии с заявками муниципальных образований, составленными на основании существующей потребности;</w:t>
      </w:r>
    </w:p>
    <w:p w:rsidR="000C41F7" w:rsidRPr="000C41F7" w:rsidRDefault="000C41F7" w:rsidP="000C41F7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C41F7">
        <w:rPr>
          <w:rFonts w:ascii="Times New Roman" w:hAnsi="Times New Roman" w:cs="Times New Roman"/>
          <w:sz w:val="28"/>
          <w:szCs w:val="28"/>
        </w:rPr>
        <w:t>W - количество дошкольных образовательных организаций - региональных инновационных площадок;</w:t>
      </w:r>
    </w:p>
    <w:p w:rsidR="000C41F7" w:rsidRPr="000C41F7" w:rsidRDefault="000C41F7" w:rsidP="000C41F7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C41F7">
        <w:rPr>
          <w:rFonts w:ascii="Times New Roman" w:hAnsi="Times New Roman" w:cs="Times New Roman"/>
          <w:sz w:val="28"/>
          <w:szCs w:val="28"/>
        </w:rPr>
        <w:t>Wi</w:t>
      </w:r>
      <w:proofErr w:type="spellEnd"/>
      <w:r w:rsidRPr="000C41F7">
        <w:rPr>
          <w:rFonts w:ascii="Times New Roman" w:hAnsi="Times New Roman" w:cs="Times New Roman"/>
          <w:sz w:val="28"/>
          <w:szCs w:val="28"/>
        </w:rPr>
        <w:t xml:space="preserve"> - количество образовательных организаций - региональных инновационных площадок в i-м муниципальном образовании.</w:t>
      </w:r>
    </w:p>
    <w:p w:rsidR="000C41F7" w:rsidRPr="000C41F7" w:rsidRDefault="000C41F7" w:rsidP="000C41F7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0C41F7" w:rsidRPr="000C41F7" w:rsidRDefault="000C41F7" w:rsidP="000C41F7">
      <w:pPr>
        <w:pStyle w:val="ConsPlusNormal"/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r w:rsidRPr="000C41F7">
        <w:rPr>
          <w:rFonts w:ascii="Times New Roman" w:hAnsi="Times New Roman" w:cs="Times New Roman"/>
          <w:sz w:val="28"/>
          <w:szCs w:val="28"/>
        </w:rPr>
        <w:t>3. Порядок предоставления субсидий</w:t>
      </w:r>
    </w:p>
    <w:p w:rsidR="000C41F7" w:rsidRPr="000C41F7" w:rsidRDefault="000C41F7" w:rsidP="000C41F7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0C41F7" w:rsidRPr="000C41F7" w:rsidRDefault="000C41F7" w:rsidP="000C41F7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C41F7">
        <w:rPr>
          <w:rFonts w:ascii="Times New Roman" w:hAnsi="Times New Roman" w:cs="Times New Roman"/>
          <w:sz w:val="28"/>
          <w:szCs w:val="28"/>
        </w:rPr>
        <w:t>3.1. Для получения субсидии муниципальные образования представляют в Комитет заявку на предоставление субсидии (далее - заявка) по форме, утвержденной правовым актом Комитета, с приложением следующих документов:</w:t>
      </w:r>
    </w:p>
    <w:p w:rsidR="000C41F7" w:rsidRPr="000C41F7" w:rsidRDefault="000C41F7" w:rsidP="000C41F7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C41F7">
        <w:rPr>
          <w:rFonts w:ascii="Times New Roman" w:hAnsi="Times New Roman" w:cs="Times New Roman"/>
          <w:sz w:val="28"/>
          <w:szCs w:val="28"/>
        </w:rPr>
        <w:t>расчета размера субсидии по форме, утвержденной правовым актом Комитета;</w:t>
      </w:r>
    </w:p>
    <w:p w:rsidR="000C41F7" w:rsidRPr="000C41F7" w:rsidRDefault="000C41F7" w:rsidP="000C41F7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C41F7">
        <w:rPr>
          <w:rFonts w:ascii="Times New Roman" w:hAnsi="Times New Roman" w:cs="Times New Roman"/>
          <w:sz w:val="28"/>
          <w:szCs w:val="28"/>
        </w:rPr>
        <w:lastRenderedPageBreak/>
        <w:t>выписки из муниципальной программы, включающей мероприятия, указанные в подпункте "а" пункта 2.4 настоящего Порядка;</w:t>
      </w:r>
    </w:p>
    <w:p w:rsidR="000C41F7" w:rsidRPr="000C41F7" w:rsidRDefault="000C41F7" w:rsidP="000C41F7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C41F7">
        <w:rPr>
          <w:rFonts w:ascii="Times New Roman" w:hAnsi="Times New Roman" w:cs="Times New Roman"/>
          <w:sz w:val="28"/>
          <w:szCs w:val="28"/>
        </w:rPr>
        <w:t xml:space="preserve">выписки из бюджета муниципального образования, где минимальная доля софинансирования мероприятий за счет средств бюджета муниципального образования составляет не </w:t>
      </w:r>
      <w:proofErr w:type="gramStart"/>
      <w:r w:rsidRPr="000C41F7">
        <w:rPr>
          <w:rFonts w:ascii="Times New Roman" w:hAnsi="Times New Roman" w:cs="Times New Roman"/>
          <w:sz w:val="28"/>
          <w:szCs w:val="28"/>
        </w:rPr>
        <w:t>менее базового</w:t>
      </w:r>
      <w:proofErr w:type="gramEnd"/>
      <w:r w:rsidRPr="000C41F7">
        <w:rPr>
          <w:rFonts w:ascii="Times New Roman" w:hAnsi="Times New Roman" w:cs="Times New Roman"/>
          <w:sz w:val="28"/>
          <w:szCs w:val="28"/>
        </w:rPr>
        <w:t xml:space="preserve"> процента финансирования (базовый процент финансирования - 10 процентов от общей стоимости мероприятия);</w:t>
      </w:r>
    </w:p>
    <w:p w:rsidR="000C41F7" w:rsidRPr="000C41F7" w:rsidRDefault="000C41F7" w:rsidP="000C41F7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C41F7">
        <w:rPr>
          <w:rFonts w:ascii="Times New Roman" w:hAnsi="Times New Roman" w:cs="Times New Roman"/>
          <w:sz w:val="28"/>
          <w:szCs w:val="28"/>
        </w:rPr>
        <w:t>информации об отсутствии просроченной задолженности по выплате заработной платы работникам муниципальных учреждений Ленинградской области на дату подачи заявки.</w:t>
      </w:r>
    </w:p>
    <w:p w:rsidR="000C41F7" w:rsidRDefault="000C41F7" w:rsidP="000C41F7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0C41F7" w:rsidRPr="000C41F7" w:rsidRDefault="000C41F7" w:rsidP="000C41F7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C41F7">
        <w:rPr>
          <w:rFonts w:ascii="Times New Roman" w:hAnsi="Times New Roman" w:cs="Times New Roman"/>
          <w:sz w:val="28"/>
          <w:szCs w:val="28"/>
        </w:rPr>
        <w:t>3.2. Прием заявок от муниципальных образований осуществляется Комитетом в течение 20 дней со дня размещения извещения о проведении отбора муниципальных образований на предоставление субсидий. Указанный срок приема заявок фиксируется в извещении.</w:t>
      </w:r>
    </w:p>
    <w:p w:rsidR="000C41F7" w:rsidRPr="000C41F7" w:rsidRDefault="000C41F7" w:rsidP="000C41F7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C41F7">
        <w:rPr>
          <w:rFonts w:ascii="Times New Roman" w:hAnsi="Times New Roman" w:cs="Times New Roman"/>
          <w:sz w:val="28"/>
          <w:szCs w:val="28"/>
        </w:rPr>
        <w:t xml:space="preserve">Извещение размещается на официальном сайте Комитета на официальном </w:t>
      </w:r>
      <w:proofErr w:type="gramStart"/>
      <w:r w:rsidRPr="000C41F7">
        <w:rPr>
          <w:rFonts w:ascii="Times New Roman" w:hAnsi="Times New Roman" w:cs="Times New Roman"/>
          <w:sz w:val="28"/>
          <w:szCs w:val="28"/>
        </w:rPr>
        <w:t>интернет-портале</w:t>
      </w:r>
      <w:proofErr w:type="gramEnd"/>
      <w:r w:rsidRPr="000C41F7">
        <w:rPr>
          <w:rFonts w:ascii="Times New Roman" w:hAnsi="Times New Roman" w:cs="Times New Roman"/>
          <w:sz w:val="28"/>
          <w:szCs w:val="28"/>
        </w:rPr>
        <w:t xml:space="preserve"> Администрации Ленинградской области в информационно-телекоммуникационной сети "Интернет" не менее чем за 30 дней до даты начала приема заявок.</w:t>
      </w:r>
    </w:p>
    <w:p w:rsidR="000C41F7" w:rsidRDefault="000C41F7" w:rsidP="000C41F7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0C41F7" w:rsidRPr="000C41F7" w:rsidRDefault="000C41F7" w:rsidP="000C41F7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C41F7">
        <w:rPr>
          <w:rFonts w:ascii="Times New Roman" w:hAnsi="Times New Roman" w:cs="Times New Roman"/>
          <w:sz w:val="28"/>
          <w:szCs w:val="28"/>
        </w:rPr>
        <w:t>3.3. Основанием для принятия Комитетом решения об отказе в предоставлении субсидии является несоответствие муниципального образования критериям отбора, установленным пунктом 2.4 настоящего Порядка,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C41F7">
        <w:rPr>
          <w:rFonts w:ascii="Times New Roman" w:hAnsi="Times New Roman" w:cs="Times New Roman"/>
          <w:sz w:val="28"/>
          <w:szCs w:val="28"/>
        </w:rPr>
        <w:t>(или) представление документов, указанных в пункте 3.1 настоящего Порядка, не в полном объеме.</w:t>
      </w:r>
    </w:p>
    <w:p w:rsidR="000C41F7" w:rsidRPr="000C41F7" w:rsidRDefault="000C41F7" w:rsidP="000C41F7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C41F7">
        <w:rPr>
          <w:rFonts w:ascii="Times New Roman" w:hAnsi="Times New Roman" w:cs="Times New Roman"/>
          <w:sz w:val="28"/>
          <w:szCs w:val="28"/>
        </w:rPr>
        <w:t xml:space="preserve">Решение об отказе в предоставлении субсидии направляется </w:t>
      </w:r>
      <w:proofErr w:type="gramStart"/>
      <w:r w:rsidRPr="000C41F7">
        <w:rPr>
          <w:rFonts w:ascii="Times New Roman" w:hAnsi="Times New Roman" w:cs="Times New Roman"/>
          <w:sz w:val="28"/>
          <w:szCs w:val="28"/>
        </w:rPr>
        <w:t>в адрес главы администрации муниципального образования в трехдневный срок со дня получения заявки на предоставление субсидии с указанием</w:t>
      </w:r>
      <w:proofErr w:type="gramEnd"/>
      <w:r w:rsidRPr="000C41F7">
        <w:rPr>
          <w:rFonts w:ascii="Times New Roman" w:hAnsi="Times New Roman" w:cs="Times New Roman"/>
          <w:sz w:val="28"/>
          <w:szCs w:val="28"/>
        </w:rPr>
        <w:t xml:space="preserve"> причин такого отказа.</w:t>
      </w:r>
    </w:p>
    <w:p w:rsidR="000C41F7" w:rsidRDefault="000C41F7" w:rsidP="000C41F7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0C41F7" w:rsidRPr="000C41F7" w:rsidRDefault="000C41F7" w:rsidP="000C41F7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C41F7">
        <w:rPr>
          <w:rFonts w:ascii="Times New Roman" w:hAnsi="Times New Roman" w:cs="Times New Roman"/>
          <w:sz w:val="28"/>
          <w:szCs w:val="28"/>
        </w:rPr>
        <w:t>3.4. Комитет осуществляет подготовку предложений по распределению субсидий бюджетам муниципальных образований (далее - предложения по распределению субсидий). Предложения по распределению субсидий формируются в пределах бюджетных ассигнований и лимитов бюджетных обязательств, предусмотренных в установленном порядке Комитету.</w:t>
      </w:r>
    </w:p>
    <w:p w:rsidR="000C41F7" w:rsidRPr="000C41F7" w:rsidRDefault="000C41F7" w:rsidP="000C41F7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C41F7">
        <w:rPr>
          <w:rFonts w:ascii="Times New Roman" w:hAnsi="Times New Roman" w:cs="Times New Roman"/>
          <w:sz w:val="28"/>
          <w:szCs w:val="28"/>
        </w:rPr>
        <w:t>Распределение субсидий осуществляется в соответствии с пунктом 2.5 настоящего Порядка.</w:t>
      </w:r>
    </w:p>
    <w:p w:rsidR="000C41F7" w:rsidRDefault="000C41F7" w:rsidP="000C41F7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0C41F7" w:rsidRPr="000C41F7" w:rsidRDefault="000C41F7" w:rsidP="000C41F7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C41F7">
        <w:rPr>
          <w:rFonts w:ascii="Times New Roman" w:hAnsi="Times New Roman" w:cs="Times New Roman"/>
          <w:sz w:val="28"/>
          <w:szCs w:val="28"/>
        </w:rPr>
        <w:t>3.5. Комитет направляет предложения по распределению субсидий в Комитет финансов Ленинградской области в срок, установленный планом-графиком подготовки проекта областного бюджета Ленинградской области.</w:t>
      </w:r>
    </w:p>
    <w:p w:rsidR="000C41F7" w:rsidRPr="000C41F7" w:rsidRDefault="000C41F7" w:rsidP="000C41F7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C41F7">
        <w:rPr>
          <w:rFonts w:ascii="Times New Roman" w:hAnsi="Times New Roman" w:cs="Times New Roman"/>
          <w:sz w:val="28"/>
          <w:szCs w:val="28"/>
        </w:rPr>
        <w:t>Распределение субсидий бюджетам муниципальных образований утверждается областным законом об областном бюджете Ленинградской области.</w:t>
      </w:r>
    </w:p>
    <w:p w:rsidR="000C41F7" w:rsidRDefault="000C41F7" w:rsidP="000C41F7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0C41F7" w:rsidRPr="000C41F7" w:rsidRDefault="000C41F7" w:rsidP="000C41F7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C41F7">
        <w:rPr>
          <w:rFonts w:ascii="Times New Roman" w:hAnsi="Times New Roman" w:cs="Times New Roman"/>
          <w:sz w:val="28"/>
          <w:szCs w:val="28"/>
        </w:rPr>
        <w:t xml:space="preserve">3.6. При наличии нераспределенного объема субсидий или экономии по ранее распределенным средствам субсидий бюджетам муниципальных образований осуществляется дополнительный отбор получателей субсидии в соответствии с </w:t>
      </w:r>
      <w:r w:rsidRPr="000C41F7">
        <w:rPr>
          <w:rFonts w:ascii="Times New Roman" w:hAnsi="Times New Roman" w:cs="Times New Roman"/>
          <w:sz w:val="28"/>
          <w:szCs w:val="28"/>
        </w:rPr>
        <w:lastRenderedPageBreak/>
        <w:t xml:space="preserve">требованиями настоящего Порядка. </w:t>
      </w:r>
      <w:proofErr w:type="gramStart"/>
      <w:r w:rsidRPr="000C41F7">
        <w:rPr>
          <w:rFonts w:ascii="Times New Roman" w:hAnsi="Times New Roman" w:cs="Times New Roman"/>
          <w:sz w:val="28"/>
          <w:szCs w:val="28"/>
        </w:rPr>
        <w:t>Прием заявок для дополнительного отбора получателей субсидии осуществляется Комитетом в течение пяти рабочих дней со дня размещения извещения о проведении дополнительного отбора муниципальных образований на предоставление субсидий на официальном сайте Комитета на официальном интернет-портале Администрации Ленинградской области в информационно-телекоммуникационной сети "Интернет".</w:t>
      </w:r>
      <w:proofErr w:type="gramEnd"/>
    </w:p>
    <w:p w:rsidR="000C41F7" w:rsidRPr="000C41F7" w:rsidRDefault="000C41F7" w:rsidP="000C41F7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C41F7">
        <w:rPr>
          <w:rFonts w:ascii="Times New Roman" w:hAnsi="Times New Roman" w:cs="Times New Roman"/>
          <w:sz w:val="28"/>
          <w:szCs w:val="28"/>
        </w:rPr>
        <w:t>По итогам дополнительного перераспределения средств экономии Комитет осуществляет подготовку предложений по распределению субсидий и направляет в Комитет финансов Ленинградской области в сроки, установленные планом-графиком подготовки проекта областного бюджета Ленинградской области.</w:t>
      </w:r>
    </w:p>
    <w:p w:rsidR="000C41F7" w:rsidRPr="000C41F7" w:rsidRDefault="000C41F7" w:rsidP="000C41F7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0C41F7" w:rsidRPr="000C41F7" w:rsidRDefault="000C41F7" w:rsidP="000C41F7">
      <w:pPr>
        <w:pStyle w:val="ConsPlusNormal"/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r w:rsidRPr="000C41F7">
        <w:rPr>
          <w:rFonts w:ascii="Times New Roman" w:hAnsi="Times New Roman" w:cs="Times New Roman"/>
          <w:sz w:val="28"/>
          <w:szCs w:val="28"/>
        </w:rPr>
        <w:t>4. Порядок расходования субсидий</w:t>
      </w:r>
    </w:p>
    <w:p w:rsidR="000C41F7" w:rsidRPr="000C41F7" w:rsidRDefault="000C41F7" w:rsidP="000C41F7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0C41F7" w:rsidRPr="000C41F7" w:rsidRDefault="000C41F7" w:rsidP="000C41F7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C41F7">
        <w:rPr>
          <w:rFonts w:ascii="Times New Roman" w:hAnsi="Times New Roman" w:cs="Times New Roman"/>
          <w:sz w:val="28"/>
          <w:szCs w:val="28"/>
        </w:rPr>
        <w:t>4.1. Соглашение заключается в течение 45 календарных дней после вступления в силу областного закона об областном бюджете Ленинградской области, но не позднее 1 апреля года предоставления субсидий.</w:t>
      </w:r>
    </w:p>
    <w:p w:rsidR="000C41F7" w:rsidRDefault="000C41F7" w:rsidP="000C41F7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0C41F7" w:rsidRPr="000C41F7" w:rsidRDefault="000C41F7" w:rsidP="000C41F7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C41F7">
        <w:rPr>
          <w:rFonts w:ascii="Times New Roman" w:hAnsi="Times New Roman" w:cs="Times New Roman"/>
          <w:sz w:val="28"/>
          <w:szCs w:val="28"/>
        </w:rPr>
        <w:t>4.2. При заключении соглашения муниципальные образования представляют в Комитет следующие документы:</w:t>
      </w:r>
    </w:p>
    <w:p w:rsidR="000C41F7" w:rsidRPr="000C41F7" w:rsidRDefault="000C41F7" w:rsidP="000C41F7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C41F7">
        <w:rPr>
          <w:rFonts w:ascii="Times New Roman" w:hAnsi="Times New Roman" w:cs="Times New Roman"/>
          <w:sz w:val="28"/>
          <w:szCs w:val="28"/>
        </w:rPr>
        <w:t>утвержденный главой администрации муниципального образования план мероприятий ("дорожную карту") по достижению целевых показателей результативности предоставления субсидии,</w:t>
      </w:r>
    </w:p>
    <w:p w:rsidR="000C41F7" w:rsidRPr="000C41F7" w:rsidRDefault="000C41F7" w:rsidP="000C41F7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C41F7">
        <w:rPr>
          <w:rFonts w:ascii="Times New Roman" w:hAnsi="Times New Roman" w:cs="Times New Roman"/>
          <w:sz w:val="28"/>
          <w:szCs w:val="28"/>
        </w:rPr>
        <w:t>утвержденный главой администрации муниципального образования расчет размера затрат на выполнение плана мероприятий и размера предоставляемой субсидии, выполненный в соответствии с методикой расчета размера субсидий, утвержденной правовым актом Комитета;</w:t>
      </w:r>
    </w:p>
    <w:p w:rsidR="000C41F7" w:rsidRPr="000C41F7" w:rsidRDefault="000C41F7" w:rsidP="000C41F7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C41F7">
        <w:rPr>
          <w:rFonts w:ascii="Times New Roman" w:hAnsi="Times New Roman" w:cs="Times New Roman"/>
          <w:sz w:val="28"/>
          <w:szCs w:val="28"/>
        </w:rPr>
        <w:t>выписку об объемах средств, предусмотренных в бюджете муниципального образования на софинансирование расходных обязательств, за подписью главы администрации муниципального образования и руководителя финансового органа муниципального образования;</w:t>
      </w:r>
    </w:p>
    <w:p w:rsidR="000C41F7" w:rsidRPr="000C41F7" w:rsidRDefault="000C41F7" w:rsidP="000C41F7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C41F7">
        <w:rPr>
          <w:rFonts w:ascii="Times New Roman" w:hAnsi="Times New Roman" w:cs="Times New Roman"/>
          <w:sz w:val="28"/>
          <w:szCs w:val="28"/>
        </w:rPr>
        <w:t xml:space="preserve">справку </w:t>
      </w:r>
      <w:proofErr w:type="gramStart"/>
      <w:r w:rsidRPr="000C41F7">
        <w:rPr>
          <w:rFonts w:ascii="Times New Roman" w:hAnsi="Times New Roman" w:cs="Times New Roman"/>
          <w:sz w:val="28"/>
          <w:szCs w:val="28"/>
        </w:rPr>
        <w:t>об отсутствии задолженности по выплате заработной платы работникам муниципальных учреждений Ленинградской области с выпиской из ежемесячной отчетности об исполнении</w:t>
      </w:r>
      <w:proofErr w:type="gramEnd"/>
      <w:r w:rsidRPr="000C41F7">
        <w:rPr>
          <w:rFonts w:ascii="Times New Roman" w:hAnsi="Times New Roman" w:cs="Times New Roman"/>
          <w:sz w:val="28"/>
          <w:szCs w:val="28"/>
        </w:rPr>
        <w:t xml:space="preserve"> местного бюджета на последнюю отчетную дату за подписью руководителя финансового органа муниципального образования.</w:t>
      </w:r>
    </w:p>
    <w:p w:rsidR="000C41F7" w:rsidRDefault="000C41F7" w:rsidP="000C41F7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0C41F7" w:rsidRPr="000C41F7" w:rsidRDefault="000C41F7" w:rsidP="000C41F7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C41F7">
        <w:rPr>
          <w:rFonts w:ascii="Times New Roman" w:hAnsi="Times New Roman" w:cs="Times New Roman"/>
          <w:sz w:val="28"/>
          <w:szCs w:val="28"/>
        </w:rPr>
        <w:t>4.3. Перечисление субсидий осуществляется Комитетом на счета главных администраторов доходов бюджета в муниципальных образованиях, открытые в территориальных отделах Управления Федерального казначейства по Ленинградской области, в соответствии с графиком перечисления субсидий, установленным соглашением.</w:t>
      </w:r>
    </w:p>
    <w:p w:rsidR="000C41F7" w:rsidRDefault="000C41F7" w:rsidP="000C41F7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0C41F7" w:rsidRPr="000C41F7" w:rsidRDefault="000C41F7" w:rsidP="000C41F7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C41F7">
        <w:rPr>
          <w:rFonts w:ascii="Times New Roman" w:hAnsi="Times New Roman" w:cs="Times New Roman"/>
          <w:sz w:val="28"/>
          <w:szCs w:val="28"/>
        </w:rPr>
        <w:t>4.4. Субсидии, не использованные в текущем финансовом году, подлежат возврату в областной бюджет Ленинградской области в порядке и в сроки, установленные правовым актом Комитета финансов Ленинградской области.</w:t>
      </w:r>
    </w:p>
    <w:p w:rsidR="000C41F7" w:rsidRDefault="000C41F7" w:rsidP="000C41F7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0C41F7" w:rsidRPr="000C41F7" w:rsidRDefault="000C41F7" w:rsidP="000C41F7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C41F7">
        <w:rPr>
          <w:rFonts w:ascii="Times New Roman" w:hAnsi="Times New Roman" w:cs="Times New Roman"/>
          <w:sz w:val="28"/>
          <w:szCs w:val="28"/>
        </w:rPr>
        <w:lastRenderedPageBreak/>
        <w:t>4.5. Принятие решения о подтверждении потребности в текущем году в остатках субсидий, предоставленных в отчетном году, осуществляется в соответствии с пунктом 5.5 Правил.</w:t>
      </w:r>
    </w:p>
    <w:p w:rsidR="000C41F7" w:rsidRDefault="000C41F7" w:rsidP="000C41F7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0C41F7" w:rsidRPr="000C41F7" w:rsidRDefault="000C41F7" w:rsidP="000C41F7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C41F7">
        <w:rPr>
          <w:rFonts w:ascii="Times New Roman" w:hAnsi="Times New Roman" w:cs="Times New Roman"/>
          <w:sz w:val="28"/>
          <w:szCs w:val="28"/>
        </w:rPr>
        <w:t xml:space="preserve">4.6. </w:t>
      </w:r>
      <w:proofErr w:type="gramStart"/>
      <w:r w:rsidRPr="000C41F7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0C41F7">
        <w:rPr>
          <w:rFonts w:ascii="Times New Roman" w:hAnsi="Times New Roman" w:cs="Times New Roman"/>
          <w:sz w:val="28"/>
          <w:szCs w:val="28"/>
        </w:rPr>
        <w:t xml:space="preserve"> соблюдением муниципальными образованиями целей, порядка и условий предоставления субсидий, а также достижением ими целевых показателей результативности предоставления субсидий осуществляется Комитетом и комитетом государственного финансового контроля Ленинградской области в соответствии с бюджетным законодательством Российской Федерации.</w:t>
      </w:r>
    </w:p>
    <w:p w:rsidR="000C41F7" w:rsidRDefault="000C41F7" w:rsidP="000C41F7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0C41F7" w:rsidRPr="000C41F7" w:rsidRDefault="000C41F7" w:rsidP="000C41F7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C41F7">
        <w:rPr>
          <w:rFonts w:ascii="Times New Roman" w:hAnsi="Times New Roman" w:cs="Times New Roman"/>
          <w:sz w:val="28"/>
          <w:szCs w:val="28"/>
        </w:rPr>
        <w:t>4.7. Средства субсидии, использованные муниципальным образованием не по целевому назначению, подлежат возврату в областной бюджет Ленинградской области в порядке, установленном действующим законодательством.</w:t>
      </w:r>
    </w:p>
    <w:p w:rsidR="000C41F7" w:rsidRDefault="000C41F7" w:rsidP="000C41F7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0C41F7" w:rsidRPr="00A4150E" w:rsidRDefault="000C41F7" w:rsidP="000C41F7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C41F7">
        <w:rPr>
          <w:rFonts w:ascii="Times New Roman" w:hAnsi="Times New Roman" w:cs="Times New Roman"/>
          <w:sz w:val="28"/>
          <w:szCs w:val="28"/>
        </w:rPr>
        <w:t xml:space="preserve">4.8. В случае </w:t>
      </w:r>
      <w:proofErr w:type="spellStart"/>
      <w:r w:rsidRPr="000C41F7">
        <w:rPr>
          <w:rFonts w:ascii="Times New Roman" w:hAnsi="Times New Roman" w:cs="Times New Roman"/>
          <w:sz w:val="28"/>
          <w:szCs w:val="28"/>
        </w:rPr>
        <w:t>недостижения</w:t>
      </w:r>
      <w:proofErr w:type="spellEnd"/>
      <w:r w:rsidRPr="000C41F7">
        <w:rPr>
          <w:rFonts w:ascii="Times New Roman" w:hAnsi="Times New Roman" w:cs="Times New Roman"/>
          <w:sz w:val="28"/>
          <w:szCs w:val="28"/>
        </w:rPr>
        <w:t xml:space="preserve"> муниципальным образованием </w:t>
      </w:r>
      <w:proofErr w:type="gramStart"/>
      <w:r w:rsidRPr="000C41F7">
        <w:rPr>
          <w:rFonts w:ascii="Times New Roman" w:hAnsi="Times New Roman" w:cs="Times New Roman"/>
          <w:sz w:val="28"/>
          <w:szCs w:val="28"/>
        </w:rPr>
        <w:t>значений целевых показателей результативности предоставления субсидий</w:t>
      </w:r>
      <w:proofErr w:type="gramEnd"/>
      <w:r w:rsidRPr="000C41F7">
        <w:rPr>
          <w:rFonts w:ascii="Times New Roman" w:hAnsi="Times New Roman" w:cs="Times New Roman"/>
          <w:sz w:val="28"/>
          <w:szCs w:val="28"/>
        </w:rPr>
        <w:t xml:space="preserve"> к нему применяются меры ответственности, предусмотренные разделом 6 Правил.</w:t>
      </w:r>
      <w:bookmarkStart w:id="1" w:name="_GoBack"/>
      <w:bookmarkEnd w:id="1"/>
    </w:p>
    <w:sectPr w:rsidR="000C41F7" w:rsidRPr="00A4150E" w:rsidSect="00060649">
      <w:footerReference w:type="default" r:id="rId12"/>
      <w:pgSz w:w="11907" w:h="16839" w:code="9"/>
      <w:pgMar w:top="1134" w:right="567" w:bottom="851" w:left="1134" w:header="0" w:footer="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373BC" w:rsidRDefault="00E373BC">
      <w:pPr>
        <w:spacing w:after="0" w:line="240" w:lineRule="auto"/>
      </w:pPr>
      <w:r>
        <w:separator/>
      </w:r>
    </w:p>
  </w:endnote>
  <w:endnote w:type="continuationSeparator" w:id="0">
    <w:p w:rsidR="00E373BC" w:rsidRDefault="00E373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entury Schoolbook">
    <w:charset w:val="CC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32746192"/>
      <w:docPartObj>
        <w:docPartGallery w:val="Page Numbers (Bottom of Page)"/>
        <w:docPartUnique/>
      </w:docPartObj>
    </w:sdtPr>
    <w:sdtEndPr/>
    <w:sdtContent>
      <w:p w:rsidR="00AC563E" w:rsidRDefault="00AC563E">
        <w:pPr>
          <w:pStyle w:val="a5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C41F7">
          <w:rPr>
            <w:noProof/>
          </w:rPr>
          <w:t>1</w:t>
        </w:r>
        <w:r>
          <w:fldChar w:fldCharType="end"/>
        </w:r>
      </w:p>
    </w:sdtContent>
  </w:sdt>
  <w:p w:rsidR="00AC563E" w:rsidRDefault="00AC563E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373BC" w:rsidRDefault="00E373BC">
      <w:pPr>
        <w:spacing w:after="0" w:line="240" w:lineRule="auto"/>
      </w:pPr>
      <w:r>
        <w:separator/>
      </w:r>
    </w:p>
  </w:footnote>
  <w:footnote w:type="continuationSeparator" w:id="0">
    <w:p w:rsidR="00E373BC" w:rsidRDefault="00E373B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0C0BAA"/>
    <w:multiLevelType w:val="hybridMultilevel"/>
    <w:tmpl w:val="0046F962"/>
    <w:lvl w:ilvl="0" w:tplc="69069156">
      <w:start w:val="1"/>
      <w:numFmt w:val="decimal"/>
      <w:lvlText w:val="%1."/>
      <w:lvlJc w:val="left"/>
      <w:pPr>
        <w:ind w:left="1395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03102151"/>
    <w:multiLevelType w:val="multilevel"/>
    <w:tmpl w:val="A986EEA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1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5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10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48" w:hanging="2160"/>
      </w:pPr>
      <w:rPr>
        <w:rFonts w:hint="default"/>
      </w:rPr>
    </w:lvl>
  </w:abstractNum>
  <w:abstractNum w:abstractNumId="2">
    <w:nsid w:val="031A3CC4"/>
    <w:multiLevelType w:val="multilevel"/>
    <w:tmpl w:val="BF722140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  <w:color w:val="auto"/>
      </w:rPr>
    </w:lvl>
    <w:lvl w:ilvl="1">
      <w:start w:val="2"/>
      <w:numFmt w:val="decimal"/>
      <w:lvlText w:val="%1.%2."/>
      <w:lvlJc w:val="left"/>
      <w:pPr>
        <w:ind w:left="1575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43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3645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450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5715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6930" w:hanging="180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7785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9000" w:hanging="2160"/>
      </w:pPr>
      <w:rPr>
        <w:rFonts w:hint="default"/>
        <w:color w:val="auto"/>
      </w:rPr>
    </w:lvl>
  </w:abstractNum>
  <w:abstractNum w:abstractNumId="3">
    <w:nsid w:val="0DC27B43"/>
    <w:multiLevelType w:val="multilevel"/>
    <w:tmpl w:val="C80E6BDE"/>
    <w:lvl w:ilvl="0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60" w:hanging="2160"/>
      </w:pPr>
      <w:rPr>
        <w:rFonts w:hint="default"/>
      </w:rPr>
    </w:lvl>
  </w:abstractNum>
  <w:abstractNum w:abstractNumId="4">
    <w:nsid w:val="10AC560F"/>
    <w:multiLevelType w:val="multilevel"/>
    <w:tmpl w:val="A48AE80A"/>
    <w:lvl w:ilvl="0">
      <w:start w:val="3"/>
      <w:numFmt w:val="decimal"/>
      <w:lvlText w:val="%1."/>
      <w:lvlJc w:val="left"/>
      <w:rPr>
        <w:rFonts w:ascii="Century Schoolbook" w:eastAsia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Century Schoolbook" w:eastAsia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1195369C"/>
    <w:multiLevelType w:val="multilevel"/>
    <w:tmpl w:val="45F8A052"/>
    <w:lvl w:ilvl="0">
      <w:start w:val="4"/>
      <w:numFmt w:val="decimal"/>
      <w:lvlText w:val="%1."/>
      <w:lvlJc w:val="left"/>
      <w:pPr>
        <w:ind w:left="600" w:hanging="600"/>
      </w:pPr>
      <w:rPr>
        <w:rFonts w:hint="default"/>
        <w:color w:val="000000"/>
        <w:sz w:val="24"/>
      </w:rPr>
    </w:lvl>
    <w:lvl w:ilvl="1">
      <w:start w:val="7"/>
      <w:numFmt w:val="decimal"/>
      <w:lvlText w:val="%1.%2."/>
      <w:lvlJc w:val="left"/>
      <w:pPr>
        <w:ind w:left="1090" w:hanging="720"/>
      </w:pPr>
      <w:rPr>
        <w:rFonts w:hint="default"/>
        <w:color w:val="000000"/>
        <w:sz w:val="24"/>
      </w:rPr>
    </w:lvl>
    <w:lvl w:ilvl="2">
      <w:start w:val="4"/>
      <w:numFmt w:val="decimal"/>
      <w:lvlText w:val="%1.%2.%3."/>
      <w:lvlJc w:val="left"/>
      <w:pPr>
        <w:ind w:left="1460" w:hanging="720"/>
      </w:pPr>
      <w:rPr>
        <w:rFonts w:hint="default"/>
        <w:color w:val="000000"/>
        <w:sz w:val="24"/>
      </w:rPr>
    </w:lvl>
    <w:lvl w:ilvl="3">
      <w:start w:val="1"/>
      <w:numFmt w:val="decimal"/>
      <w:lvlText w:val="%1.%2.%3.%4."/>
      <w:lvlJc w:val="left"/>
      <w:pPr>
        <w:ind w:left="2190" w:hanging="1080"/>
      </w:pPr>
      <w:rPr>
        <w:rFonts w:hint="default"/>
        <w:color w:val="000000"/>
        <w:sz w:val="24"/>
      </w:rPr>
    </w:lvl>
    <w:lvl w:ilvl="4">
      <w:start w:val="1"/>
      <w:numFmt w:val="decimal"/>
      <w:lvlText w:val="%1.%2.%3.%4.%5."/>
      <w:lvlJc w:val="left"/>
      <w:pPr>
        <w:ind w:left="2560" w:hanging="1080"/>
      </w:pPr>
      <w:rPr>
        <w:rFonts w:hint="default"/>
        <w:color w:val="000000"/>
        <w:sz w:val="24"/>
      </w:rPr>
    </w:lvl>
    <w:lvl w:ilvl="5">
      <w:start w:val="1"/>
      <w:numFmt w:val="decimal"/>
      <w:lvlText w:val="%1.%2.%3.%4.%5.%6."/>
      <w:lvlJc w:val="left"/>
      <w:pPr>
        <w:ind w:left="3290" w:hanging="1440"/>
      </w:pPr>
      <w:rPr>
        <w:rFonts w:hint="default"/>
        <w:color w:val="000000"/>
        <w:sz w:val="24"/>
      </w:rPr>
    </w:lvl>
    <w:lvl w:ilvl="6">
      <w:start w:val="1"/>
      <w:numFmt w:val="decimal"/>
      <w:lvlText w:val="%1.%2.%3.%4.%5.%6.%7."/>
      <w:lvlJc w:val="left"/>
      <w:pPr>
        <w:ind w:left="3660" w:hanging="1440"/>
      </w:pPr>
      <w:rPr>
        <w:rFonts w:hint="default"/>
        <w:color w:val="000000"/>
        <w:sz w:val="24"/>
      </w:rPr>
    </w:lvl>
    <w:lvl w:ilvl="7">
      <w:start w:val="1"/>
      <w:numFmt w:val="decimal"/>
      <w:lvlText w:val="%1.%2.%3.%4.%5.%6.%7.%8."/>
      <w:lvlJc w:val="left"/>
      <w:pPr>
        <w:ind w:left="4390" w:hanging="1800"/>
      </w:pPr>
      <w:rPr>
        <w:rFonts w:hint="default"/>
        <w:color w:val="000000"/>
        <w:sz w:val="24"/>
      </w:rPr>
    </w:lvl>
    <w:lvl w:ilvl="8">
      <w:start w:val="1"/>
      <w:numFmt w:val="decimal"/>
      <w:lvlText w:val="%1.%2.%3.%4.%5.%6.%7.%8.%9."/>
      <w:lvlJc w:val="left"/>
      <w:pPr>
        <w:ind w:left="4760" w:hanging="1800"/>
      </w:pPr>
      <w:rPr>
        <w:rFonts w:hint="default"/>
        <w:color w:val="000000"/>
        <w:sz w:val="24"/>
      </w:rPr>
    </w:lvl>
  </w:abstractNum>
  <w:abstractNum w:abstractNumId="6">
    <w:nsid w:val="16D47DFA"/>
    <w:multiLevelType w:val="multilevel"/>
    <w:tmpl w:val="827C383E"/>
    <w:lvl w:ilvl="0">
      <w:start w:val="4"/>
      <w:numFmt w:val="decimal"/>
      <w:lvlText w:val="%1."/>
      <w:lvlJc w:val="left"/>
      <w:pPr>
        <w:ind w:left="675" w:hanging="675"/>
      </w:pPr>
      <w:rPr>
        <w:rFonts w:hint="default"/>
        <w:color w:val="000000"/>
      </w:rPr>
    </w:lvl>
    <w:lvl w:ilvl="1">
      <w:start w:val="7"/>
      <w:numFmt w:val="decimal"/>
      <w:lvlText w:val="%1.%2."/>
      <w:lvlJc w:val="left"/>
      <w:pPr>
        <w:ind w:left="1145" w:hanging="720"/>
      </w:pPr>
      <w:rPr>
        <w:rFonts w:hint="default"/>
        <w:color w:val="000000"/>
      </w:rPr>
    </w:lvl>
    <w:lvl w:ilvl="2">
      <w:start w:val="4"/>
      <w:numFmt w:val="decimal"/>
      <w:lvlText w:val="%1.%2.%3."/>
      <w:lvlJc w:val="left"/>
      <w:pPr>
        <w:ind w:left="157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435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5560" w:hanging="2160"/>
      </w:pPr>
      <w:rPr>
        <w:rFonts w:hint="default"/>
        <w:color w:val="000000"/>
      </w:rPr>
    </w:lvl>
  </w:abstractNum>
  <w:abstractNum w:abstractNumId="7">
    <w:nsid w:val="19FE49D1"/>
    <w:multiLevelType w:val="multilevel"/>
    <w:tmpl w:val="45F8A052"/>
    <w:lvl w:ilvl="0">
      <w:start w:val="4"/>
      <w:numFmt w:val="decimal"/>
      <w:lvlText w:val="%1."/>
      <w:lvlJc w:val="left"/>
      <w:pPr>
        <w:ind w:left="600" w:hanging="600"/>
      </w:pPr>
      <w:rPr>
        <w:rFonts w:hint="default"/>
        <w:color w:val="000000"/>
        <w:sz w:val="24"/>
      </w:rPr>
    </w:lvl>
    <w:lvl w:ilvl="1">
      <w:start w:val="7"/>
      <w:numFmt w:val="decimal"/>
      <w:lvlText w:val="%1.%2."/>
      <w:lvlJc w:val="left"/>
      <w:pPr>
        <w:ind w:left="1090" w:hanging="720"/>
      </w:pPr>
      <w:rPr>
        <w:rFonts w:hint="default"/>
        <w:color w:val="000000"/>
        <w:sz w:val="24"/>
      </w:rPr>
    </w:lvl>
    <w:lvl w:ilvl="2">
      <w:start w:val="4"/>
      <w:numFmt w:val="decimal"/>
      <w:lvlText w:val="%1.%2.%3."/>
      <w:lvlJc w:val="left"/>
      <w:pPr>
        <w:ind w:left="1571" w:hanging="720"/>
      </w:pPr>
      <w:rPr>
        <w:rFonts w:hint="default"/>
        <w:color w:val="000000"/>
        <w:sz w:val="24"/>
      </w:rPr>
    </w:lvl>
    <w:lvl w:ilvl="3">
      <w:start w:val="1"/>
      <w:numFmt w:val="decimal"/>
      <w:lvlText w:val="%1.%2.%3.%4."/>
      <w:lvlJc w:val="left"/>
      <w:pPr>
        <w:ind w:left="2190" w:hanging="1080"/>
      </w:pPr>
      <w:rPr>
        <w:rFonts w:hint="default"/>
        <w:color w:val="000000"/>
        <w:sz w:val="24"/>
      </w:rPr>
    </w:lvl>
    <w:lvl w:ilvl="4">
      <w:start w:val="1"/>
      <w:numFmt w:val="decimal"/>
      <w:lvlText w:val="%1.%2.%3.%4.%5."/>
      <w:lvlJc w:val="left"/>
      <w:pPr>
        <w:ind w:left="2560" w:hanging="1080"/>
      </w:pPr>
      <w:rPr>
        <w:rFonts w:hint="default"/>
        <w:color w:val="000000"/>
        <w:sz w:val="24"/>
      </w:rPr>
    </w:lvl>
    <w:lvl w:ilvl="5">
      <w:start w:val="1"/>
      <w:numFmt w:val="decimal"/>
      <w:lvlText w:val="%1.%2.%3.%4.%5.%6."/>
      <w:lvlJc w:val="left"/>
      <w:pPr>
        <w:ind w:left="3290" w:hanging="1440"/>
      </w:pPr>
      <w:rPr>
        <w:rFonts w:hint="default"/>
        <w:color w:val="000000"/>
        <w:sz w:val="24"/>
      </w:rPr>
    </w:lvl>
    <w:lvl w:ilvl="6">
      <w:start w:val="1"/>
      <w:numFmt w:val="decimal"/>
      <w:lvlText w:val="%1.%2.%3.%4.%5.%6.%7."/>
      <w:lvlJc w:val="left"/>
      <w:pPr>
        <w:ind w:left="3660" w:hanging="1440"/>
      </w:pPr>
      <w:rPr>
        <w:rFonts w:hint="default"/>
        <w:color w:val="000000"/>
        <w:sz w:val="24"/>
      </w:rPr>
    </w:lvl>
    <w:lvl w:ilvl="7">
      <w:start w:val="1"/>
      <w:numFmt w:val="decimal"/>
      <w:lvlText w:val="%1.%2.%3.%4.%5.%6.%7.%8."/>
      <w:lvlJc w:val="left"/>
      <w:pPr>
        <w:ind w:left="4390" w:hanging="1800"/>
      </w:pPr>
      <w:rPr>
        <w:rFonts w:hint="default"/>
        <w:color w:val="000000"/>
        <w:sz w:val="24"/>
      </w:rPr>
    </w:lvl>
    <w:lvl w:ilvl="8">
      <w:start w:val="1"/>
      <w:numFmt w:val="decimal"/>
      <w:lvlText w:val="%1.%2.%3.%4.%5.%6.%7.%8.%9."/>
      <w:lvlJc w:val="left"/>
      <w:pPr>
        <w:ind w:left="4760" w:hanging="1800"/>
      </w:pPr>
      <w:rPr>
        <w:rFonts w:hint="default"/>
        <w:color w:val="000000"/>
        <w:sz w:val="24"/>
      </w:rPr>
    </w:lvl>
  </w:abstractNum>
  <w:abstractNum w:abstractNumId="8">
    <w:nsid w:val="30432940"/>
    <w:multiLevelType w:val="hybridMultilevel"/>
    <w:tmpl w:val="549441E0"/>
    <w:lvl w:ilvl="0" w:tplc="13FC23D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33370208"/>
    <w:multiLevelType w:val="multilevel"/>
    <w:tmpl w:val="297E346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0">
    <w:nsid w:val="3A4A7758"/>
    <w:multiLevelType w:val="multilevel"/>
    <w:tmpl w:val="77DCAB3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1">
    <w:nsid w:val="3DBD3F6D"/>
    <w:multiLevelType w:val="hybridMultilevel"/>
    <w:tmpl w:val="F14C9740"/>
    <w:lvl w:ilvl="0" w:tplc="C1C070D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2">
    <w:nsid w:val="42963D1D"/>
    <w:multiLevelType w:val="multilevel"/>
    <w:tmpl w:val="5F746B0C"/>
    <w:lvl w:ilvl="0">
      <w:start w:val="4"/>
      <w:numFmt w:val="decimal"/>
      <w:lvlText w:val="%1."/>
      <w:lvlJc w:val="left"/>
      <w:pPr>
        <w:ind w:left="576" w:hanging="576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157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0" w:hanging="2160"/>
      </w:pPr>
      <w:rPr>
        <w:rFonts w:hint="default"/>
      </w:rPr>
    </w:lvl>
  </w:abstractNum>
  <w:abstractNum w:abstractNumId="13">
    <w:nsid w:val="472A5EFE"/>
    <w:multiLevelType w:val="multilevel"/>
    <w:tmpl w:val="2098E18C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4">
    <w:nsid w:val="4A932F1F"/>
    <w:multiLevelType w:val="multilevel"/>
    <w:tmpl w:val="89EEE686"/>
    <w:lvl w:ilvl="0">
      <w:start w:val="1"/>
      <w:numFmt w:val="decimal"/>
      <w:lvlText w:val="%1."/>
      <w:lvlJc w:val="left"/>
      <w:pPr>
        <w:ind w:left="1395" w:hanging="85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31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2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1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16" w:hanging="2160"/>
      </w:pPr>
      <w:rPr>
        <w:rFonts w:hint="default"/>
      </w:rPr>
    </w:lvl>
  </w:abstractNum>
  <w:abstractNum w:abstractNumId="15">
    <w:nsid w:val="5043596C"/>
    <w:multiLevelType w:val="multilevel"/>
    <w:tmpl w:val="89EEE686"/>
    <w:lvl w:ilvl="0">
      <w:start w:val="1"/>
      <w:numFmt w:val="decimal"/>
      <w:lvlText w:val="%1."/>
      <w:lvlJc w:val="left"/>
      <w:pPr>
        <w:ind w:left="1395" w:hanging="85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31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2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1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16" w:hanging="2160"/>
      </w:pPr>
      <w:rPr>
        <w:rFonts w:hint="default"/>
      </w:rPr>
    </w:lvl>
  </w:abstractNum>
  <w:abstractNum w:abstractNumId="16">
    <w:nsid w:val="51F030BF"/>
    <w:multiLevelType w:val="multilevel"/>
    <w:tmpl w:val="B8702BD4"/>
    <w:lvl w:ilvl="0">
      <w:start w:val="4"/>
      <w:numFmt w:val="decimal"/>
      <w:lvlText w:val="%1."/>
      <w:lvlJc w:val="left"/>
      <w:pPr>
        <w:ind w:left="576" w:hanging="576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157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0" w:hanging="2160"/>
      </w:pPr>
      <w:rPr>
        <w:rFonts w:hint="default"/>
      </w:rPr>
    </w:lvl>
  </w:abstractNum>
  <w:abstractNum w:abstractNumId="17">
    <w:nsid w:val="53A63D1C"/>
    <w:multiLevelType w:val="multilevel"/>
    <w:tmpl w:val="77DCAB3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8">
    <w:nsid w:val="56012983"/>
    <w:multiLevelType w:val="multilevel"/>
    <w:tmpl w:val="A7560C1C"/>
    <w:lvl w:ilvl="0">
      <w:start w:val="1"/>
      <w:numFmt w:val="decimal"/>
      <w:lvlText w:val="2.%1"/>
      <w:lvlJc w:val="left"/>
      <w:pPr>
        <w:ind w:left="855" w:hanging="85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7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6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1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7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6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8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76" w:hanging="2160"/>
      </w:pPr>
      <w:rPr>
        <w:rFonts w:hint="default"/>
      </w:rPr>
    </w:lvl>
  </w:abstractNum>
  <w:abstractNum w:abstractNumId="19">
    <w:nsid w:val="6C0A1858"/>
    <w:multiLevelType w:val="multilevel"/>
    <w:tmpl w:val="572238B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20">
    <w:nsid w:val="7055384A"/>
    <w:multiLevelType w:val="hybridMultilevel"/>
    <w:tmpl w:val="0046F962"/>
    <w:lvl w:ilvl="0" w:tplc="69069156">
      <w:start w:val="1"/>
      <w:numFmt w:val="decimal"/>
      <w:lvlText w:val="%1."/>
      <w:lvlJc w:val="left"/>
      <w:pPr>
        <w:ind w:left="1395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1">
    <w:nsid w:val="71C570FC"/>
    <w:multiLevelType w:val="multilevel"/>
    <w:tmpl w:val="66429008"/>
    <w:lvl w:ilvl="0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09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60" w:hanging="2160"/>
      </w:pPr>
      <w:rPr>
        <w:rFonts w:hint="default"/>
      </w:rPr>
    </w:lvl>
  </w:abstractNum>
  <w:abstractNum w:abstractNumId="22">
    <w:nsid w:val="722253DC"/>
    <w:multiLevelType w:val="multilevel"/>
    <w:tmpl w:val="A986EEA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1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5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10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48" w:hanging="2160"/>
      </w:pPr>
      <w:rPr>
        <w:rFonts w:hint="default"/>
      </w:rPr>
    </w:lvl>
  </w:abstractNum>
  <w:abstractNum w:abstractNumId="23">
    <w:nsid w:val="75F87DDC"/>
    <w:multiLevelType w:val="multilevel"/>
    <w:tmpl w:val="74A42BF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24">
    <w:nsid w:val="7D1E49CA"/>
    <w:multiLevelType w:val="multilevel"/>
    <w:tmpl w:val="20969E0E"/>
    <w:lvl w:ilvl="0">
      <w:start w:val="4"/>
      <w:numFmt w:val="decimal"/>
      <w:lvlText w:val="%1."/>
      <w:lvlJc w:val="left"/>
      <w:pPr>
        <w:ind w:left="576" w:hanging="576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157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0" w:hanging="2160"/>
      </w:pPr>
      <w:rPr>
        <w:rFonts w:hint="default"/>
      </w:rPr>
    </w:lvl>
  </w:abstractNum>
  <w:abstractNum w:abstractNumId="25">
    <w:nsid w:val="7F0A687B"/>
    <w:multiLevelType w:val="hybridMultilevel"/>
    <w:tmpl w:val="2806BF88"/>
    <w:lvl w:ilvl="0" w:tplc="0C009BEC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num w:numId="1">
    <w:abstractNumId w:val="15"/>
  </w:num>
  <w:num w:numId="2">
    <w:abstractNumId w:val="18"/>
  </w:num>
  <w:num w:numId="3">
    <w:abstractNumId w:val="2"/>
  </w:num>
  <w:num w:numId="4">
    <w:abstractNumId w:val="4"/>
  </w:num>
  <w:num w:numId="5">
    <w:abstractNumId w:val="7"/>
  </w:num>
  <w:num w:numId="6">
    <w:abstractNumId w:val="5"/>
  </w:num>
  <w:num w:numId="7">
    <w:abstractNumId w:val="11"/>
  </w:num>
  <w:num w:numId="8">
    <w:abstractNumId w:val="9"/>
  </w:num>
  <w:num w:numId="9">
    <w:abstractNumId w:val="10"/>
  </w:num>
  <w:num w:numId="10">
    <w:abstractNumId w:val="17"/>
  </w:num>
  <w:num w:numId="11">
    <w:abstractNumId w:val="6"/>
  </w:num>
  <w:num w:numId="12">
    <w:abstractNumId w:val="25"/>
  </w:num>
  <w:num w:numId="13">
    <w:abstractNumId w:val="23"/>
  </w:num>
  <w:num w:numId="14">
    <w:abstractNumId w:val="1"/>
  </w:num>
  <w:num w:numId="15">
    <w:abstractNumId w:val="21"/>
  </w:num>
  <w:num w:numId="16">
    <w:abstractNumId w:val="0"/>
  </w:num>
  <w:num w:numId="17">
    <w:abstractNumId w:val="3"/>
  </w:num>
  <w:num w:numId="18">
    <w:abstractNumId w:val="12"/>
  </w:num>
  <w:num w:numId="19">
    <w:abstractNumId w:val="24"/>
  </w:num>
  <w:num w:numId="20">
    <w:abstractNumId w:val="16"/>
  </w:num>
  <w:num w:numId="21">
    <w:abstractNumId w:val="14"/>
  </w:num>
  <w:num w:numId="22">
    <w:abstractNumId w:val="20"/>
  </w:num>
  <w:num w:numId="23">
    <w:abstractNumId w:val="22"/>
  </w:num>
  <w:num w:numId="24">
    <w:abstractNumId w:val="8"/>
  </w:num>
  <w:num w:numId="25">
    <w:abstractNumId w:val="19"/>
  </w:num>
  <w:num w:numId="2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writeProtection w:recommended="1"/>
  <w:zoom w:percent="12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1648"/>
    <w:rsid w:val="00004449"/>
    <w:rsid w:val="00006C21"/>
    <w:rsid w:val="00012A3A"/>
    <w:rsid w:val="0001561F"/>
    <w:rsid w:val="000172C9"/>
    <w:rsid w:val="0002304D"/>
    <w:rsid w:val="00024763"/>
    <w:rsid w:val="000272C6"/>
    <w:rsid w:val="00046142"/>
    <w:rsid w:val="000515CF"/>
    <w:rsid w:val="00053669"/>
    <w:rsid w:val="00060649"/>
    <w:rsid w:val="00063D8F"/>
    <w:rsid w:val="00065E37"/>
    <w:rsid w:val="00073042"/>
    <w:rsid w:val="00076563"/>
    <w:rsid w:val="0008667A"/>
    <w:rsid w:val="000907E3"/>
    <w:rsid w:val="000921AF"/>
    <w:rsid w:val="000943D7"/>
    <w:rsid w:val="000A0F4D"/>
    <w:rsid w:val="000A229A"/>
    <w:rsid w:val="000A57CD"/>
    <w:rsid w:val="000B3708"/>
    <w:rsid w:val="000B5AFB"/>
    <w:rsid w:val="000B73AB"/>
    <w:rsid w:val="000C0F4C"/>
    <w:rsid w:val="000C41F7"/>
    <w:rsid w:val="000D15DE"/>
    <w:rsid w:val="000D16B9"/>
    <w:rsid w:val="000D330F"/>
    <w:rsid w:val="000E1C1E"/>
    <w:rsid w:val="000E74C9"/>
    <w:rsid w:val="000F02AE"/>
    <w:rsid w:val="000F1D3A"/>
    <w:rsid w:val="000F3908"/>
    <w:rsid w:val="00101121"/>
    <w:rsid w:val="00101204"/>
    <w:rsid w:val="001145E2"/>
    <w:rsid w:val="00116BFA"/>
    <w:rsid w:val="001262D8"/>
    <w:rsid w:val="001316DC"/>
    <w:rsid w:val="00133B54"/>
    <w:rsid w:val="00147B2F"/>
    <w:rsid w:val="001701DF"/>
    <w:rsid w:val="0017103B"/>
    <w:rsid w:val="0017412E"/>
    <w:rsid w:val="00177591"/>
    <w:rsid w:val="001827FC"/>
    <w:rsid w:val="00195369"/>
    <w:rsid w:val="00195661"/>
    <w:rsid w:val="001A303F"/>
    <w:rsid w:val="001A3947"/>
    <w:rsid w:val="001B2414"/>
    <w:rsid w:val="001C6C40"/>
    <w:rsid w:val="001D55EB"/>
    <w:rsid w:val="001D5F37"/>
    <w:rsid w:val="001E35D8"/>
    <w:rsid w:val="001E37C2"/>
    <w:rsid w:val="001E5FB4"/>
    <w:rsid w:val="001E7F65"/>
    <w:rsid w:val="001F49F8"/>
    <w:rsid w:val="0021268F"/>
    <w:rsid w:val="00223BB7"/>
    <w:rsid w:val="00233949"/>
    <w:rsid w:val="00234EC8"/>
    <w:rsid w:val="002379B5"/>
    <w:rsid w:val="0024020F"/>
    <w:rsid w:val="002511EF"/>
    <w:rsid w:val="00254CBB"/>
    <w:rsid w:val="0025636E"/>
    <w:rsid w:val="00263140"/>
    <w:rsid w:val="00264A6C"/>
    <w:rsid w:val="00265715"/>
    <w:rsid w:val="00267B00"/>
    <w:rsid w:val="00267F0A"/>
    <w:rsid w:val="002732C2"/>
    <w:rsid w:val="00275BF2"/>
    <w:rsid w:val="00276CBD"/>
    <w:rsid w:val="00283280"/>
    <w:rsid w:val="00287D40"/>
    <w:rsid w:val="002A2AB0"/>
    <w:rsid w:val="002B1F93"/>
    <w:rsid w:val="002B2D6C"/>
    <w:rsid w:val="002C1F76"/>
    <w:rsid w:val="002C5425"/>
    <w:rsid w:val="002C5F31"/>
    <w:rsid w:val="002D11AB"/>
    <w:rsid w:val="002D7CCC"/>
    <w:rsid w:val="002E0648"/>
    <w:rsid w:val="002E3379"/>
    <w:rsid w:val="002E3F42"/>
    <w:rsid w:val="002E518E"/>
    <w:rsid w:val="002F37C5"/>
    <w:rsid w:val="002F3B91"/>
    <w:rsid w:val="002F4111"/>
    <w:rsid w:val="002F437D"/>
    <w:rsid w:val="002F595F"/>
    <w:rsid w:val="00321A16"/>
    <w:rsid w:val="003411CF"/>
    <w:rsid w:val="00352D38"/>
    <w:rsid w:val="003537F3"/>
    <w:rsid w:val="00354241"/>
    <w:rsid w:val="0035507C"/>
    <w:rsid w:val="00360537"/>
    <w:rsid w:val="0036077D"/>
    <w:rsid w:val="00367287"/>
    <w:rsid w:val="00377EB7"/>
    <w:rsid w:val="00383E60"/>
    <w:rsid w:val="00395BE8"/>
    <w:rsid w:val="003967E3"/>
    <w:rsid w:val="003A2129"/>
    <w:rsid w:val="003B01A6"/>
    <w:rsid w:val="003B4605"/>
    <w:rsid w:val="003B7263"/>
    <w:rsid w:val="003C1E89"/>
    <w:rsid w:val="003D3904"/>
    <w:rsid w:val="003D79F9"/>
    <w:rsid w:val="003E2F17"/>
    <w:rsid w:val="003E446B"/>
    <w:rsid w:val="003E49EA"/>
    <w:rsid w:val="003E6B6C"/>
    <w:rsid w:val="003F4548"/>
    <w:rsid w:val="00404579"/>
    <w:rsid w:val="004051CA"/>
    <w:rsid w:val="004077A2"/>
    <w:rsid w:val="004078D3"/>
    <w:rsid w:val="0042018B"/>
    <w:rsid w:val="00422274"/>
    <w:rsid w:val="00423188"/>
    <w:rsid w:val="00426735"/>
    <w:rsid w:val="004333FE"/>
    <w:rsid w:val="00442F60"/>
    <w:rsid w:val="004505C5"/>
    <w:rsid w:val="00451FAC"/>
    <w:rsid w:val="00457D30"/>
    <w:rsid w:val="00461B13"/>
    <w:rsid w:val="00462FB0"/>
    <w:rsid w:val="00475F1D"/>
    <w:rsid w:val="00477B6D"/>
    <w:rsid w:val="004827D6"/>
    <w:rsid w:val="00483B1A"/>
    <w:rsid w:val="00485216"/>
    <w:rsid w:val="004865E9"/>
    <w:rsid w:val="00490996"/>
    <w:rsid w:val="0049099B"/>
    <w:rsid w:val="004921E2"/>
    <w:rsid w:val="00495746"/>
    <w:rsid w:val="00495B71"/>
    <w:rsid w:val="004A5FCF"/>
    <w:rsid w:val="004B0CA5"/>
    <w:rsid w:val="004B1E40"/>
    <w:rsid w:val="004B77B3"/>
    <w:rsid w:val="004C5DEB"/>
    <w:rsid w:val="004C600D"/>
    <w:rsid w:val="004C66EA"/>
    <w:rsid w:val="004D32E4"/>
    <w:rsid w:val="004D62B4"/>
    <w:rsid w:val="004D7950"/>
    <w:rsid w:val="004E181E"/>
    <w:rsid w:val="004E5AFC"/>
    <w:rsid w:val="004F4670"/>
    <w:rsid w:val="00502DD7"/>
    <w:rsid w:val="005048AA"/>
    <w:rsid w:val="00511912"/>
    <w:rsid w:val="00512AEE"/>
    <w:rsid w:val="00514777"/>
    <w:rsid w:val="00514A31"/>
    <w:rsid w:val="00535535"/>
    <w:rsid w:val="0054773C"/>
    <w:rsid w:val="00550E9F"/>
    <w:rsid w:val="00557767"/>
    <w:rsid w:val="00561F44"/>
    <w:rsid w:val="00576149"/>
    <w:rsid w:val="00577183"/>
    <w:rsid w:val="00585390"/>
    <w:rsid w:val="005875FF"/>
    <w:rsid w:val="00592A73"/>
    <w:rsid w:val="00596AB2"/>
    <w:rsid w:val="005B0F97"/>
    <w:rsid w:val="005D3598"/>
    <w:rsid w:val="005D6573"/>
    <w:rsid w:val="005D76C3"/>
    <w:rsid w:val="005E1D58"/>
    <w:rsid w:val="005E3D24"/>
    <w:rsid w:val="005E3F44"/>
    <w:rsid w:val="005E502D"/>
    <w:rsid w:val="0060113F"/>
    <w:rsid w:val="0060392C"/>
    <w:rsid w:val="00620293"/>
    <w:rsid w:val="00620D0A"/>
    <w:rsid w:val="00622143"/>
    <w:rsid w:val="0062223E"/>
    <w:rsid w:val="00622FEB"/>
    <w:rsid w:val="00630735"/>
    <w:rsid w:val="0063457C"/>
    <w:rsid w:val="0063683A"/>
    <w:rsid w:val="00636972"/>
    <w:rsid w:val="00642F5A"/>
    <w:rsid w:val="00662499"/>
    <w:rsid w:val="006657E3"/>
    <w:rsid w:val="00666AED"/>
    <w:rsid w:val="006717C5"/>
    <w:rsid w:val="00673E63"/>
    <w:rsid w:val="0067416F"/>
    <w:rsid w:val="006745B4"/>
    <w:rsid w:val="00685E88"/>
    <w:rsid w:val="006878C4"/>
    <w:rsid w:val="00693B3A"/>
    <w:rsid w:val="0069539B"/>
    <w:rsid w:val="006A583B"/>
    <w:rsid w:val="006A6A8D"/>
    <w:rsid w:val="006A7216"/>
    <w:rsid w:val="006C198D"/>
    <w:rsid w:val="006C37E0"/>
    <w:rsid w:val="006C5783"/>
    <w:rsid w:val="006C72B2"/>
    <w:rsid w:val="006D451E"/>
    <w:rsid w:val="006D744B"/>
    <w:rsid w:val="006E11FE"/>
    <w:rsid w:val="006E232E"/>
    <w:rsid w:val="006F13EC"/>
    <w:rsid w:val="006F3FA9"/>
    <w:rsid w:val="00717B66"/>
    <w:rsid w:val="00720388"/>
    <w:rsid w:val="007207E8"/>
    <w:rsid w:val="00720977"/>
    <w:rsid w:val="007252C9"/>
    <w:rsid w:val="0072758A"/>
    <w:rsid w:val="00732351"/>
    <w:rsid w:val="0074137C"/>
    <w:rsid w:val="00744A98"/>
    <w:rsid w:val="0074721E"/>
    <w:rsid w:val="00760169"/>
    <w:rsid w:val="007747C6"/>
    <w:rsid w:val="00777F01"/>
    <w:rsid w:val="00783114"/>
    <w:rsid w:val="00786A33"/>
    <w:rsid w:val="007917A0"/>
    <w:rsid w:val="0079588D"/>
    <w:rsid w:val="00796D51"/>
    <w:rsid w:val="007A2DB0"/>
    <w:rsid w:val="007B0A28"/>
    <w:rsid w:val="007B190C"/>
    <w:rsid w:val="007B19D5"/>
    <w:rsid w:val="007B69B1"/>
    <w:rsid w:val="007B6EBE"/>
    <w:rsid w:val="007D6739"/>
    <w:rsid w:val="007E5614"/>
    <w:rsid w:val="007F0F46"/>
    <w:rsid w:val="007F13E6"/>
    <w:rsid w:val="007F7449"/>
    <w:rsid w:val="00800606"/>
    <w:rsid w:val="00805F88"/>
    <w:rsid w:val="008128C7"/>
    <w:rsid w:val="00813DA1"/>
    <w:rsid w:val="008269CD"/>
    <w:rsid w:val="00840E17"/>
    <w:rsid w:val="008557C8"/>
    <w:rsid w:val="00856365"/>
    <w:rsid w:val="0086257D"/>
    <w:rsid w:val="00864001"/>
    <w:rsid w:val="0087037A"/>
    <w:rsid w:val="00875840"/>
    <w:rsid w:val="00881615"/>
    <w:rsid w:val="00890110"/>
    <w:rsid w:val="008A0CD5"/>
    <w:rsid w:val="008A2B13"/>
    <w:rsid w:val="008A765B"/>
    <w:rsid w:val="008B2A11"/>
    <w:rsid w:val="008C08F0"/>
    <w:rsid w:val="008F17AA"/>
    <w:rsid w:val="008F29CB"/>
    <w:rsid w:val="008F45BB"/>
    <w:rsid w:val="008F5165"/>
    <w:rsid w:val="008F5513"/>
    <w:rsid w:val="00901B5E"/>
    <w:rsid w:val="00903691"/>
    <w:rsid w:val="0090565B"/>
    <w:rsid w:val="00905EDA"/>
    <w:rsid w:val="0091489C"/>
    <w:rsid w:val="00914B83"/>
    <w:rsid w:val="00917DEA"/>
    <w:rsid w:val="00920C9F"/>
    <w:rsid w:val="00926618"/>
    <w:rsid w:val="009302E9"/>
    <w:rsid w:val="009365FB"/>
    <w:rsid w:val="00937C63"/>
    <w:rsid w:val="00943E6B"/>
    <w:rsid w:val="00944150"/>
    <w:rsid w:val="00950AAA"/>
    <w:rsid w:val="009515EE"/>
    <w:rsid w:val="009719A0"/>
    <w:rsid w:val="00975589"/>
    <w:rsid w:val="0098619D"/>
    <w:rsid w:val="00991F79"/>
    <w:rsid w:val="0099450C"/>
    <w:rsid w:val="009A3FB7"/>
    <w:rsid w:val="009B1DF3"/>
    <w:rsid w:val="009B5915"/>
    <w:rsid w:val="009C0687"/>
    <w:rsid w:val="009C0F38"/>
    <w:rsid w:val="009C3526"/>
    <w:rsid w:val="009C55EF"/>
    <w:rsid w:val="009C785C"/>
    <w:rsid w:val="009D0E32"/>
    <w:rsid w:val="009D1735"/>
    <w:rsid w:val="009D64E0"/>
    <w:rsid w:val="009D71AC"/>
    <w:rsid w:val="009E13EA"/>
    <w:rsid w:val="009E4016"/>
    <w:rsid w:val="009F32E1"/>
    <w:rsid w:val="00A031F1"/>
    <w:rsid w:val="00A05A2F"/>
    <w:rsid w:val="00A07129"/>
    <w:rsid w:val="00A15742"/>
    <w:rsid w:val="00A15FEB"/>
    <w:rsid w:val="00A204C9"/>
    <w:rsid w:val="00A22C06"/>
    <w:rsid w:val="00A25F89"/>
    <w:rsid w:val="00A32AAA"/>
    <w:rsid w:val="00A50F7E"/>
    <w:rsid w:val="00A51F75"/>
    <w:rsid w:val="00A61961"/>
    <w:rsid w:val="00A62A78"/>
    <w:rsid w:val="00A76005"/>
    <w:rsid w:val="00A82033"/>
    <w:rsid w:val="00A93A8E"/>
    <w:rsid w:val="00A96E1E"/>
    <w:rsid w:val="00AB443C"/>
    <w:rsid w:val="00AB46FE"/>
    <w:rsid w:val="00AC3614"/>
    <w:rsid w:val="00AC4CA6"/>
    <w:rsid w:val="00AC563E"/>
    <w:rsid w:val="00AD4A4A"/>
    <w:rsid w:val="00AF12AE"/>
    <w:rsid w:val="00AF19FA"/>
    <w:rsid w:val="00B0229A"/>
    <w:rsid w:val="00B047DF"/>
    <w:rsid w:val="00B04EF2"/>
    <w:rsid w:val="00B12D0F"/>
    <w:rsid w:val="00B15BE9"/>
    <w:rsid w:val="00B16C2B"/>
    <w:rsid w:val="00B17242"/>
    <w:rsid w:val="00B17886"/>
    <w:rsid w:val="00B213A9"/>
    <w:rsid w:val="00B34BC3"/>
    <w:rsid w:val="00B36552"/>
    <w:rsid w:val="00B447F3"/>
    <w:rsid w:val="00B53CF6"/>
    <w:rsid w:val="00B55F23"/>
    <w:rsid w:val="00B569D5"/>
    <w:rsid w:val="00B57B5A"/>
    <w:rsid w:val="00B72B87"/>
    <w:rsid w:val="00B81D4A"/>
    <w:rsid w:val="00B90F53"/>
    <w:rsid w:val="00B91249"/>
    <w:rsid w:val="00B9133F"/>
    <w:rsid w:val="00B96B0A"/>
    <w:rsid w:val="00B96FD6"/>
    <w:rsid w:val="00BB3030"/>
    <w:rsid w:val="00BB3BA0"/>
    <w:rsid w:val="00BB402C"/>
    <w:rsid w:val="00BB5A15"/>
    <w:rsid w:val="00BC148C"/>
    <w:rsid w:val="00BD4C9D"/>
    <w:rsid w:val="00BD5332"/>
    <w:rsid w:val="00BD5D9A"/>
    <w:rsid w:val="00BF3ECF"/>
    <w:rsid w:val="00C07383"/>
    <w:rsid w:val="00C223E4"/>
    <w:rsid w:val="00C23DA5"/>
    <w:rsid w:val="00C44608"/>
    <w:rsid w:val="00C53D8A"/>
    <w:rsid w:val="00C5491E"/>
    <w:rsid w:val="00C6156D"/>
    <w:rsid w:val="00C754CB"/>
    <w:rsid w:val="00C770F3"/>
    <w:rsid w:val="00C804B1"/>
    <w:rsid w:val="00C83DF6"/>
    <w:rsid w:val="00C91B17"/>
    <w:rsid w:val="00C94224"/>
    <w:rsid w:val="00C9727D"/>
    <w:rsid w:val="00CA32D8"/>
    <w:rsid w:val="00CB2B34"/>
    <w:rsid w:val="00CB2F34"/>
    <w:rsid w:val="00CB72BC"/>
    <w:rsid w:val="00CD154F"/>
    <w:rsid w:val="00CD220C"/>
    <w:rsid w:val="00CE7524"/>
    <w:rsid w:val="00CE7A79"/>
    <w:rsid w:val="00CF1D84"/>
    <w:rsid w:val="00CF27B2"/>
    <w:rsid w:val="00D001AB"/>
    <w:rsid w:val="00D009A7"/>
    <w:rsid w:val="00D00C9F"/>
    <w:rsid w:val="00D04CA2"/>
    <w:rsid w:val="00D06B56"/>
    <w:rsid w:val="00D10602"/>
    <w:rsid w:val="00D112DA"/>
    <w:rsid w:val="00D1437E"/>
    <w:rsid w:val="00D20AC6"/>
    <w:rsid w:val="00D21F5A"/>
    <w:rsid w:val="00D24D76"/>
    <w:rsid w:val="00D33D36"/>
    <w:rsid w:val="00D35BEB"/>
    <w:rsid w:val="00D513BF"/>
    <w:rsid w:val="00D80A9C"/>
    <w:rsid w:val="00D959E0"/>
    <w:rsid w:val="00DB689C"/>
    <w:rsid w:val="00DC660F"/>
    <w:rsid w:val="00DC7183"/>
    <w:rsid w:val="00DE01CC"/>
    <w:rsid w:val="00DE4423"/>
    <w:rsid w:val="00E004A2"/>
    <w:rsid w:val="00E0164F"/>
    <w:rsid w:val="00E02EB6"/>
    <w:rsid w:val="00E046C8"/>
    <w:rsid w:val="00E06CFA"/>
    <w:rsid w:val="00E10D3F"/>
    <w:rsid w:val="00E1277D"/>
    <w:rsid w:val="00E13333"/>
    <w:rsid w:val="00E16FAA"/>
    <w:rsid w:val="00E32C20"/>
    <w:rsid w:val="00E334BB"/>
    <w:rsid w:val="00E353BE"/>
    <w:rsid w:val="00E373BC"/>
    <w:rsid w:val="00E43BEF"/>
    <w:rsid w:val="00E47C5B"/>
    <w:rsid w:val="00E52B0F"/>
    <w:rsid w:val="00E60E62"/>
    <w:rsid w:val="00E6541E"/>
    <w:rsid w:val="00E664FD"/>
    <w:rsid w:val="00E722E6"/>
    <w:rsid w:val="00E74252"/>
    <w:rsid w:val="00E74583"/>
    <w:rsid w:val="00E74DD7"/>
    <w:rsid w:val="00E7511D"/>
    <w:rsid w:val="00E77C64"/>
    <w:rsid w:val="00E81FA1"/>
    <w:rsid w:val="00E82783"/>
    <w:rsid w:val="00E8434C"/>
    <w:rsid w:val="00E96DCF"/>
    <w:rsid w:val="00E9781E"/>
    <w:rsid w:val="00EA19AB"/>
    <w:rsid w:val="00EA2EB6"/>
    <w:rsid w:val="00EA33F5"/>
    <w:rsid w:val="00EB30E9"/>
    <w:rsid w:val="00EB5B2F"/>
    <w:rsid w:val="00EC0C70"/>
    <w:rsid w:val="00ED57F3"/>
    <w:rsid w:val="00EE2149"/>
    <w:rsid w:val="00EF05ED"/>
    <w:rsid w:val="00EF13D4"/>
    <w:rsid w:val="00F0512D"/>
    <w:rsid w:val="00F11648"/>
    <w:rsid w:val="00F11AEC"/>
    <w:rsid w:val="00F25227"/>
    <w:rsid w:val="00F30884"/>
    <w:rsid w:val="00F327CF"/>
    <w:rsid w:val="00F328CE"/>
    <w:rsid w:val="00F33C25"/>
    <w:rsid w:val="00F367DD"/>
    <w:rsid w:val="00F40AE7"/>
    <w:rsid w:val="00F416F2"/>
    <w:rsid w:val="00F527B1"/>
    <w:rsid w:val="00F54539"/>
    <w:rsid w:val="00F603E3"/>
    <w:rsid w:val="00F622FF"/>
    <w:rsid w:val="00F634D2"/>
    <w:rsid w:val="00F641EE"/>
    <w:rsid w:val="00F72211"/>
    <w:rsid w:val="00F76C6E"/>
    <w:rsid w:val="00F7792F"/>
    <w:rsid w:val="00F81078"/>
    <w:rsid w:val="00F83339"/>
    <w:rsid w:val="00F8356E"/>
    <w:rsid w:val="00F8706D"/>
    <w:rsid w:val="00F919FE"/>
    <w:rsid w:val="00F93FBD"/>
    <w:rsid w:val="00F97A08"/>
    <w:rsid w:val="00FA38B3"/>
    <w:rsid w:val="00FA63F0"/>
    <w:rsid w:val="00FB3611"/>
    <w:rsid w:val="00FC0566"/>
    <w:rsid w:val="00FC743E"/>
    <w:rsid w:val="00FD0793"/>
    <w:rsid w:val="00FD2BD9"/>
    <w:rsid w:val="00FD4176"/>
    <w:rsid w:val="00FD6564"/>
    <w:rsid w:val="00FE250D"/>
    <w:rsid w:val="00FF361D"/>
    <w:rsid w:val="00FF5819"/>
    <w:rsid w:val="00FF7B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paragraph" w:styleId="2">
    <w:name w:val="heading 2"/>
    <w:basedOn w:val="a"/>
    <w:next w:val="a"/>
    <w:link w:val="20"/>
    <w:qFormat/>
    <w:rsid w:val="006717C5"/>
    <w:pPr>
      <w:keepNext/>
      <w:spacing w:before="240" w:after="60" w:line="240" w:lineRule="auto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</w:pPr>
    <w:rPr>
      <w:rFonts w:ascii="Tahoma" w:hAnsi="Tahoma" w:cs="Tahoma"/>
      <w:sz w:val="18"/>
      <w:szCs w:val="18"/>
    </w:rPr>
  </w:style>
  <w:style w:type="paragraph" w:customStyle="1" w:styleId="ConsPlusTitlePage">
    <w:name w:val="ConsPlusTitlePage"/>
    <w:pPr>
      <w:widowControl w:val="0"/>
      <w:autoSpaceDE w:val="0"/>
      <w:autoSpaceDN w:val="0"/>
      <w:adjustRightInd w:val="0"/>
    </w:pPr>
    <w:rPr>
      <w:rFonts w:ascii="Tahoma" w:hAnsi="Tahoma" w:cs="Tahoma"/>
    </w:rPr>
  </w:style>
  <w:style w:type="paragraph" w:customStyle="1" w:styleId="ConsPlusJurTerm">
    <w:name w:val="ConsPlusJurTerm"/>
    <w:uiPriority w:val="99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TextList">
    <w:name w:val="ConsPlusTextList"/>
    <w:uiPriority w:val="99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TextList1">
    <w:name w:val="ConsPlusTextList1"/>
    <w:uiPriority w:val="99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header"/>
    <w:basedOn w:val="a"/>
    <w:link w:val="a4"/>
    <w:uiPriority w:val="99"/>
    <w:unhideWhenUsed/>
    <w:rsid w:val="006717C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717C5"/>
  </w:style>
  <w:style w:type="paragraph" w:styleId="a5">
    <w:name w:val="footer"/>
    <w:basedOn w:val="a"/>
    <w:link w:val="a6"/>
    <w:uiPriority w:val="99"/>
    <w:unhideWhenUsed/>
    <w:rsid w:val="006717C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6717C5"/>
  </w:style>
  <w:style w:type="character" w:customStyle="1" w:styleId="20">
    <w:name w:val="Заголовок 2 Знак"/>
    <w:link w:val="2"/>
    <w:rsid w:val="006717C5"/>
    <w:rPr>
      <w:rFonts w:ascii="Arial" w:eastAsia="Times New Roman" w:hAnsi="Arial" w:cs="Arial"/>
      <w:b/>
      <w:bCs/>
      <w:i/>
      <w:iCs/>
      <w:sz w:val="28"/>
      <w:szCs w:val="28"/>
    </w:rPr>
  </w:style>
  <w:style w:type="character" w:customStyle="1" w:styleId="a7">
    <w:name w:val="Основной текст_"/>
    <w:link w:val="1"/>
    <w:rsid w:val="00BD5332"/>
    <w:rPr>
      <w:rFonts w:ascii="Century Schoolbook" w:eastAsia="Century Schoolbook" w:hAnsi="Century Schoolbook" w:cs="Century Schoolbook"/>
      <w:shd w:val="clear" w:color="auto" w:fill="FFFFFF"/>
    </w:rPr>
  </w:style>
  <w:style w:type="paragraph" w:customStyle="1" w:styleId="1">
    <w:name w:val="Основной текст1"/>
    <w:basedOn w:val="a"/>
    <w:link w:val="a7"/>
    <w:rsid w:val="00BD5332"/>
    <w:pPr>
      <w:widowControl w:val="0"/>
      <w:shd w:val="clear" w:color="auto" w:fill="FFFFFF"/>
      <w:spacing w:before="780" w:after="1020" w:line="0" w:lineRule="atLeast"/>
      <w:ind w:hanging="200"/>
    </w:pPr>
    <w:rPr>
      <w:rFonts w:ascii="Century Schoolbook" w:eastAsia="Century Schoolbook" w:hAnsi="Century Schoolbook" w:cs="Century Schoolbook"/>
    </w:rPr>
  </w:style>
  <w:style w:type="character" w:styleId="a8">
    <w:name w:val="Hyperlink"/>
    <w:uiPriority w:val="99"/>
    <w:unhideWhenUsed/>
    <w:rsid w:val="00DE4423"/>
    <w:rPr>
      <w:color w:val="0000FF"/>
      <w:u w:val="single"/>
    </w:rPr>
  </w:style>
  <w:style w:type="character" w:styleId="a9">
    <w:name w:val="annotation reference"/>
    <w:basedOn w:val="a0"/>
    <w:uiPriority w:val="99"/>
    <w:semiHidden/>
    <w:unhideWhenUsed/>
    <w:rsid w:val="00CB72BC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CB72BC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CB72BC"/>
  </w:style>
  <w:style w:type="paragraph" w:styleId="ac">
    <w:name w:val="annotation subject"/>
    <w:basedOn w:val="aa"/>
    <w:next w:val="aa"/>
    <w:link w:val="ad"/>
    <w:uiPriority w:val="99"/>
    <w:semiHidden/>
    <w:unhideWhenUsed/>
    <w:rsid w:val="00CB72BC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CB72BC"/>
    <w:rPr>
      <w:b/>
      <w:bCs/>
    </w:rPr>
  </w:style>
  <w:style w:type="paragraph" w:styleId="ae">
    <w:name w:val="Balloon Text"/>
    <w:basedOn w:val="a"/>
    <w:link w:val="af"/>
    <w:uiPriority w:val="99"/>
    <w:semiHidden/>
    <w:unhideWhenUsed/>
    <w:rsid w:val="00CB72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CB72BC"/>
    <w:rPr>
      <w:rFonts w:ascii="Tahoma" w:hAnsi="Tahoma" w:cs="Tahoma"/>
      <w:sz w:val="16"/>
      <w:szCs w:val="16"/>
    </w:rPr>
  </w:style>
  <w:style w:type="paragraph" w:customStyle="1" w:styleId="af0">
    <w:name w:val="Основной"/>
    <w:basedOn w:val="a"/>
    <w:link w:val="af1"/>
    <w:qFormat/>
    <w:rsid w:val="00BD4C9D"/>
    <w:pPr>
      <w:keepLines/>
      <w:suppressAutoHyphens/>
      <w:spacing w:after="0" w:line="240" w:lineRule="auto"/>
      <w:ind w:firstLine="567"/>
      <w:jc w:val="both"/>
    </w:pPr>
    <w:rPr>
      <w:rFonts w:ascii="Times New Roman" w:hAnsi="Times New Roman"/>
      <w:sz w:val="28"/>
      <w:szCs w:val="28"/>
    </w:rPr>
  </w:style>
  <w:style w:type="character" w:customStyle="1" w:styleId="af1">
    <w:name w:val="Основной Знак"/>
    <w:link w:val="af0"/>
    <w:rsid w:val="00BD4C9D"/>
    <w:rPr>
      <w:rFonts w:ascii="Times New Roman" w:hAnsi="Times New Roman"/>
      <w:sz w:val="28"/>
      <w:szCs w:val="28"/>
    </w:rPr>
  </w:style>
  <w:style w:type="paragraph" w:styleId="af2">
    <w:name w:val="List Paragraph"/>
    <w:basedOn w:val="a"/>
    <w:uiPriority w:val="34"/>
    <w:qFormat/>
    <w:rsid w:val="00685E88"/>
    <w:pPr>
      <w:ind w:left="720"/>
      <w:contextualSpacing/>
    </w:pPr>
  </w:style>
  <w:style w:type="paragraph" w:customStyle="1" w:styleId="af3">
    <w:name w:val="Знак Знак Знак Знак"/>
    <w:basedOn w:val="a"/>
    <w:rsid w:val="00D001AB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af4">
    <w:name w:val="Знак Знак Знак Знак"/>
    <w:basedOn w:val="a"/>
    <w:rsid w:val="009C785C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paragraph" w:styleId="2">
    <w:name w:val="heading 2"/>
    <w:basedOn w:val="a"/>
    <w:next w:val="a"/>
    <w:link w:val="20"/>
    <w:qFormat/>
    <w:rsid w:val="006717C5"/>
    <w:pPr>
      <w:keepNext/>
      <w:spacing w:before="240" w:after="60" w:line="240" w:lineRule="auto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</w:pPr>
    <w:rPr>
      <w:rFonts w:ascii="Tahoma" w:hAnsi="Tahoma" w:cs="Tahoma"/>
      <w:sz w:val="18"/>
      <w:szCs w:val="18"/>
    </w:rPr>
  </w:style>
  <w:style w:type="paragraph" w:customStyle="1" w:styleId="ConsPlusTitlePage">
    <w:name w:val="ConsPlusTitlePage"/>
    <w:pPr>
      <w:widowControl w:val="0"/>
      <w:autoSpaceDE w:val="0"/>
      <w:autoSpaceDN w:val="0"/>
      <w:adjustRightInd w:val="0"/>
    </w:pPr>
    <w:rPr>
      <w:rFonts w:ascii="Tahoma" w:hAnsi="Tahoma" w:cs="Tahoma"/>
    </w:rPr>
  </w:style>
  <w:style w:type="paragraph" w:customStyle="1" w:styleId="ConsPlusJurTerm">
    <w:name w:val="ConsPlusJurTerm"/>
    <w:uiPriority w:val="99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TextList">
    <w:name w:val="ConsPlusTextList"/>
    <w:uiPriority w:val="99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TextList1">
    <w:name w:val="ConsPlusTextList1"/>
    <w:uiPriority w:val="99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header"/>
    <w:basedOn w:val="a"/>
    <w:link w:val="a4"/>
    <w:uiPriority w:val="99"/>
    <w:unhideWhenUsed/>
    <w:rsid w:val="006717C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717C5"/>
  </w:style>
  <w:style w:type="paragraph" w:styleId="a5">
    <w:name w:val="footer"/>
    <w:basedOn w:val="a"/>
    <w:link w:val="a6"/>
    <w:uiPriority w:val="99"/>
    <w:unhideWhenUsed/>
    <w:rsid w:val="006717C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6717C5"/>
  </w:style>
  <w:style w:type="character" w:customStyle="1" w:styleId="20">
    <w:name w:val="Заголовок 2 Знак"/>
    <w:link w:val="2"/>
    <w:rsid w:val="006717C5"/>
    <w:rPr>
      <w:rFonts w:ascii="Arial" w:eastAsia="Times New Roman" w:hAnsi="Arial" w:cs="Arial"/>
      <w:b/>
      <w:bCs/>
      <w:i/>
      <w:iCs/>
      <w:sz w:val="28"/>
      <w:szCs w:val="28"/>
    </w:rPr>
  </w:style>
  <w:style w:type="character" w:customStyle="1" w:styleId="a7">
    <w:name w:val="Основной текст_"/>
    <w:link w:val="1"/>
    <w:rsid w:val="00BD5332"/>
    <w:rPr>
      <w:rFonts w:ascii="Century Schoolbook" w:eastAsia="Century Schoolbook" w:hAnsi="Century Schoolbook" w:cs="Century Schoolbook"/>
      <w:shd w:val="clear" w:color="auto" w:fill="FFFFFF"/>
    </w:rPr>
  </w:style>
  <w:style w:type="paragraph" w:customStyle="1" w:styleId="1">
    <w:name w:val="Основной текст1"/>
    <w:basedOn w:val="a"/>
    <w:link w:val="a7"/>
    <w:rsid w:val="00BD5332"/>
    <w:pPr>
      <w:widowControl w:val="0"/>
      <w:shd w:val="clear" w:color="auto" w:fill="FFFFFF"/>
      <w:spacing w:before="780" w:after="1020" w:line="0" w:lineRule="atLeast"/>
      <w:ind w:hanging="200"/>
    </w:pPr>
    <w:rPr>
      <w:rFonts w:ascii="Century Schoolbook" w:eastAsia="Century Schoolbook" w:hAnsi="Century Schoolbook" w:cs="Century Schoolbook"/>
    </w:rPr>
  </w:style>
  <w:style w:type="character" w:styleId="a8">
    <w:name w:val="Hyperlink"/>
    <w:uiPriority w:val="99"/>
    <w:unhideWhenUsed/>
    <w:rsid w:val="00DE4423"/>
    <w:rPr>
      <w:color w:val="0000FF"/>
      <w:u w:val="single"/>
    </w:rPr>
  </w:style>
  <w:style w:type="character" w:styleId="a9">
    <w:name w:val="annotation reference"/>
    <w:basedOn w:val="a0"/>
    <w:uiPriority w:val="99"/>
    <w:semiHidden/>
    <w:unhideWhenUsed/>
    <w:rsid w:val="00CB72BC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CB72BC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CB72BC"/>
  </w:style>
  <w:style w:type="paragraph" w:styleId="ac">
    <w:name w:val="annotation subject"/>
    <w:basedOn w:val="aa"/>
    <w:next w:val="aa"/>
    <w:link w:val="ad"/>
    <w:uiPriority w:val="99"/>
    <w:semiHidden/>
    <w:unhideWhenUsed/>
    <w:rsid w:val="00CB72BC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CB72BC"/>
    <w:rPr>
      <w:b/>
      <w:bCs/>
    </w:rPr>
  </w:style>
  <w:style w:type="paragraph" w:styleId="ae">
    <w:name w:val="Balloon Text"/>
    <w:basedOn w:val="a"/>
    <w:link w:val="af"/>
    <w:uiPriority w:val="99"/>
    <w:semiHidden/>
    <w:unhideWhenUsed/>
    <w:rsid w:val="00CB72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CB72BC"/>
    <w:rPr>
      <w:rFonts w:ascii="Tahoma" w:hAnsi="Tahoma" w:cs="Tahoma"/>
      <w:sz w:val="16"/>
      <w:szCs w:val="16"/>
    </w:rPr>
  </w:style>
  <w:style w:type="paragraph" w:customStyle="1" w:styleId="af0">
    <w:name w:val="Основной"/>
    <w:basedOn w:val="a"/>
    <w:link w:val="af1"/>
    <w:qFormat/>
    <w:rsid w:val="00BD4C9D"/>
    <w:pPr>
      <w:keepLines/>
      <w:suppressAutoHyphens/>
      <w:spacing w:after="0" w:line="240" w:lineRule="auto"/>
      <w:ind w:firstLine="567"/>
      <w:jc w:val="both"/>
    </w:pPr>
    <w:rPr>
      <w:rFonts w:ascii="Times New Roman" w:hAnsi="Times New Roman"/>
      <w:sz w:val="28"/>
      <w:szCs w:val="28"/>
    </w:rPr>
  </w:style>
  <w:style w:type="character" w:customStyle="1" w:styleId="af1">
    <w:name w:val="Основной Знак"/>
    <w:link w:val="af0"/>
    <w:rsid w:val="00BD4C9D"/>
    <w:rPr>
      <w:rFonts w:ascii="Times New Roman" w:hAnsi="Times New Roman"/>
      <w:sz w:val="28"/>
      <w:szCs w:val="28"/>
    </w:rPr>
  </w:style>
  <w:style w:type="paragraph" w:styleId="af2">
    <w:name w:val="List Paragraph"/>
    <w:basedOn w:val="a"/>
    <w:uiPriority w:val="34"/>
    <w:qFormat/>
    <w:rsid w:val="00685E88"/>
    <w:pPr>
      <w:ind w:left="720"/>
      <w:contextualSpacing/>
    </w:pPr>
  </w:style>
  <w:style w:type="paragraph" w:customStyle="1" w:styleId="af3">
    <w:name w:val="Знак Знак Знак Знак"/>
    <w:basedOn w:val="a"/>
    <w:rsid w:val="00D001AB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af4">
    <w:name w:val="Знак Знак Знак Знак"/>
    <w:basedOn w:val="a"/>
    <w:rsid w:val="009C785C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40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10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60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80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16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9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2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48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95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2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8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6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8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96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75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wmf"/><Relationship Id="rId5" Type="http://schemas.openxmlformats.org/officeDocument/2006/relationships/settings" Target="settings.xml"/><Relationship Id="rId10" Type="http://schemas.openxmlformats.org/officeDocument/2006/relationships/image" Target="media/image2.wmf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6CB906-44EC-4CD9-95E0-FF47FCAF80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709</TotalTime>
  <Pages>7</Pages>
  <Words>2161</Words>
  <Characters>12321</Characters>
  <Application>Microsoft Office Word</Application>
  <DocSecurity>2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Правительства Ленинградской области от 11.02.2016 N 25(ред. от 08.07.2016)"О порядке предоставления и расходования субсидий из областного бюджета Ленинградской области бюджетам муниципальных образований Ленинградской области в рамках государ</vt:lpstr>
    </vt:vector>
  </TitlesOfParts>
  <Company>КонсультантПлюс Версия 4016.00.30</Company>
  <LinksUpToDate>false</LinksUpToDate>
  <CharactersWithSpaces>14454</CharactersWithSpaces>
  <SharedDoc>false</SharedDoc>
  <HLinks>
    <vt:vector size="144" baseType="variant">
      <vt:variant>
        <vt:i4>5832716</vt:i4>
      </vt:variant>
      <vt:variant>
        <vt:i4>540</vt:i4>
      </vt:variant>
      <vt:variant>
        <vt:i4>0</vt:i4>
      </vt:variant>
      <vt:variant>
        <vt:i4>5</vt:i4>
      </vt:variant>
      <vt:variant>
        <vt:lpwstr>consultantplus://offline/ref=629EF5AA56C433063DBD6F39DC4FE018BDEE01DA5ABE2E9EA930F9EC1B8E01D72F773329EEHCWAM</vt:lpwstr>
      </vt:variant>
      <vt:variant>
        <vt:lpwstr/>
      </vt:variant>
      <vt:variant>
        <vt:i4>4784135</vt:i4>
      </vt:variant>
      <vt:variant>
        <vt:i4>480</vt:i4>
      </vt:variant>
      <vt:variant>
        <vt:i4>0</vt:i4>
      </vt:variant>
      <vt:variant>
        <vt:i4>5</vt:i4>
      </vt:variant>
      <vt:variant>
        <vt:lpwstr>consultantplus://offline/ref=67CED2543651268AC80FB4894FD4877330D84DA50E60F3AD1F520E5B0966CB86026B63F61FC6A1I</vt:lpwstr>
      </vt:variant>
      <vt:variant>
        <vt:lpwstr/>
      </vt:variant>
      <vt:variant>
        <vt:i4>5832716</vt:i4>
      </vt:variant>
      <vt:variant>
        <vt:i4>447</vt:i4>
      </vt:variant>
      <vt:variant>
        <vt:i4>0</vt:i4>
      </vt:variant>
      <vt:variant>
        <vt:i4>5</vt:i4>
      </vt:variant>
      <vt:variant>
        <vt:lpwstr>consultantplus://offline/ref=629EF5AA56C433063DBD6F39DC4FE018BDEE01DA5ABE2E9EA930F9EC1B8E01D72F773329EEHCWAM</vt:lpwstr>
      </vt:variant>
      <vt:variant>
        <vt:lpwstr/>
      </vt:variant>
      <vt:variant>
        <vt:i4>4784135</vt:i4>
      </vt:variant>
      <vt:variant>
        <vt:i4>399</vt:i4>
      </vt:variant>
      <vt:variant>
        <vt:i4>0</vt:i4>
      </vt:variant>
      <vt:variant>
        <vt:i4>5</vt:i4>
      </vt:variant>
      <vt:variant>
        <vt:lpwstr>consultantplus://offline/ref=67CED2543651268AC80FB4894FD4877330D84DA50E60F3AD1F520E5B0966CB86026B63F61FC6A1I</vt:lpwstr>
      </vt:variant>
      <vt:variant>
        <vt:lpwstr/>
      </vt:variant>
      <vt:variant>
        <vt:i4>5832716</vt:i4>
      </vt:variant>
      <vt:variant>
        <vt:i4>366</vt:i4>
      </vt:variant>
      <vt:variant>
        <vt:i4>0</vt:i4>
      </vt:variant>
      <vt:variant>
        <vt:i4>5</vt:i4>
      </vt:variant>
      <vt:variant>
        <vt:lpwstr>consultantplus://offline/ref=629EF5AA56C433063DBD6F39DC4FE018BDEE01DA5ABE2E9EA930F9EC1B8E01D72F773329EEHCWAM</vt:lpwstr>
      </vt:variant>
      <vt:variant>
        <vt:lpwstr/>
      </vt:variant>
      <vt:variant>
        <vt:i4>4784135</vt:i4>
      </vt:variant>
      <vt:variant>
        <vt:i4>318</vt:i4>
      </vt:variant>
      <vt:variant>
        <vt:i4>0</vt:i4>
      </vt:variant>
      <vt:variant>
        <vt:i4>5</vt:i4>
      </vt:variant>
      <vt:variant>
        <vt:lpwstr>consultantplus://offline/ref=67CED2543651268AC80FB4894FD4877330D84DA50E60F3AD1F520E5B0966CB86026B63F61FC6A1I</vt:lpwstr>
      </vt:variant>
      <vt:variant>
        <vt:lpwstr/>
      </vt:variant>
      <vt:variant>
        <vt:i4>524288</vt:i4>
      </vt:variant>
      <vt:variant>
        <vt:i4>285</vt:i4>
      </vt:variant>
      <vt:variant>
        <vt:i4>0</vt:i4>
      </vt:variant>
      <vt:variant>
        <vt:i4>5</vt:i4>
      </vt:variant>
      <vt:variant>
        <vt:lpwstr>H:\Бюджет 2017 год\Законодательство\Изменение в 25\Постановление 59.docx</vt:lpwstr>
      </vt:variant>
      <vt:variant>
        <vt:lpwstr>P174</vt:lpwstr>
      </vt:variant>
      <vt:variant>
        <vt:i4>851972</vt:i4>
      </vt:variant>
      <vt:variant>
        <vt:i4>282</vt:i4>
      </vt:variant>
      <vt:variant>
        <vt:i4>0</vt:i4>
      </vt:variant>
      <vt:variant>
        <vt:i4>5</vt:i4>
      </vt:variant>
      <vt:variant>
        <vt:lpwstr>H:\Бюджет 2017 год\Законодательство\Изменение в 25\Постановление 59.docx</vt:lpwstr>
      </vt:variant>
      <vt:variant>
        <vt:lpwstr>P232</vt:lpwstr>
      </vt:variant>
      <vt:variant>
        <vt:i4>327694</vt:i4>
      </vt:variant>
      <vt:variant>
        <vt:i4>279</vt:i4>
      </vt:variant>
      <vt:variant>
        <vt:i4>0</vt:i4>
      </vt:variant>
      <vt:variant>
        <vt:i4>5</vt:i4>
      </vt:variant>
      <vt:variant>
        <vt:lpwstr>H:\Бюджет 2017 год\Законодательство\Изменение в 25\Постановление 59.docx</vt:lpwstr>
      </vt:variant>
      <vt:variant>
        <vt:lpwstr>P199</vt:lpwstr>
      </vt:variant>
      <vt:variant>
        <vt:i4>655364</vt:i4>
      </vt:variant>
      <vt:variant>
        <vt:i4>276</vt:i4>
      </vt:variant>
      <vt:variant>
        <vt:i4>0</vt:i4>
      </vt:variant>
      <vt:variant>
        <vt:i4>5</vt:i4>
      </vt:variant>
      <vt:variant>
        <vt:lpwstr>H:\Бюджет 2017 год\Законодательство\Изменение в 25\Постановление 59.docx</vt:lpwstr>
      </vt:variant>
      <vt:variant>
        <vt:lpwstr>P235</vt:lpwstr>
      </vt:variant>
      <vt:variant>
        <vt:i4>917511</vt:i4>
      </vt:variant>
      <vt:variant>
        <vt:i4>273</vt:i4>
      </vt:variant>
      <vt:variant>
        <vt:i4>0</vt:i4>
      </vt:variant>
      <vt:variant>
        <vt:i4>5</vt:i4>
      </vt:variant>
      <vt:variant>
        <vt:lpwstr>H:\Бюджет 2017 год\Законодательство\Изменение в 25\Постановление 59.docx</vt:lpwstr>
      </vt:variant>
      <vt:variant>
        <vt:lpwstr>P201</vt:lpwstr>
      </vt:variant>
      <vt:variant>
        <vt:i4>917511</vt:i4>
      </vt:variant>
      <vt:variant>
        <vt:i4>270</vt:i4>
      </vt:variant>
      <vt:variant>
        <vt:i4>0</vt:i4>
      </vt:variant>
      <vt:variant>
        <vt:i4>5</vt:i4>
      </vt:variant>
      <vt:variant>
        <vt:lpwstr>H:\Бюджет 2017 год\Законодательство\Изменение в 25\Постановление 59.docx</vt:lpwstr>
      </vt:variant>
      <vt:variant>
        <vt:lpwstr>P201</vt:lpwstr>
      </vt:variant>
      <vt:variant>
        <vt:i4>196623</vt:i4>
      </vt:variant>
      <vt:variant>
        <vt:i4>267</vt:i4>
      </vt:variant>
      <vt:variant>
        <vt:i4>0</vt:i4>
      </vt:variant>
      <vt:variant>
        <vt:i4>5</vt:i4>
      </vt:variant>
      <vt:variant>
        <vt:lpwstr>consultantplus://offline/ref=30C809EE9AEB35C0099B90F8236EA70A37159093DFFB497DB0520D9CE184E8C25AA84D520670s4J</vt:lpwstr>
      </vt:variant>
      <vt:variant>
        <vt:lpwstr/>
      </vt:variant>
      <vt:variant>
        <vt:i4>6619233</vt:i4>
      </vt:variant>
      <vt:variant>
        <vt:i4>264</vt:i4>
      </vt:variant>
      <vt:variant>
        <vt:i4>0</vt:i4>
      </vt:variant>
      <vt:variant>
        <vt:i4>5</vt:i4>
      </vt:variant>
      <vt:variant>
        <vt:lpwstr>consultantplus://offline/ref=3A82DA886CB78036E7284A93EEF88C07334D81C4FE380D1E5342B5F9EF8965436350CC130CF346636Es5J</vt:lpwstr>
      </vt:variant>
      <vt:variant>
        <vt:lpwstr/>
      </vt:variant>
      <vt:variant>
        <vt:i4>5832716</vt:i4>
      </vt:variant>
      <vt:variant>
        <vt:i4>231</vt:i4>
      </vt:variant>
      <vt:variant>
        <vt:i4>0</vt:i4>
      </vt:variant>
      <vt:variant>
        <vt:i4>5</vt:i4>
      </vt:variant>
      <vt:variant>
        <vt:lpwstr>consultantplus://offline/ref=629EF5AA56C433063DBD6F39DC4FE018BDEE01DA5ABE2E9EA930F9EC1B8E01D72F773329EEHCWAM</vt:lpwstr>
      </vt:variant>
      <vt:variant>
        <vt:lpwstr/>
      </vt:variant>
      <vt:variant>
        <vt:i4>4784135</vt:i4>
      </vt:variant>
      <vt:variant>
        <vt:i4>132</vt:i4>
      </vt:variant>
      <vt:variant>
        <vt:i4>0</vt:i4>
      </vt:variant>
      <vt:variant>
        <vt:i4>5</vt:i4>
      </vt:variant>
      <vt:variant>
        <vt:lpwstr>consultantplus://offline/ref=67CED2543651268AC80FB4894FD4877330D84DA50E60F3AD1F520E5B0966CB86026B63F61FC6A1I</vt:lpwstr>
      </vt:variant>
      <vt:variant>
        <vt:lpwstr/>
      </vt:variant>
      <vt:variant>
        <vt:i4>5832716</vt:i4>
      </vt:variant>
      <vt:variant>
        <vt:i4>99</vt:i4>
      </vt:variant>
      <vt:variant>
        <vt:i4>0</vt:i4>
      </vt:variant>
      <vt:variant>
        <vt:i4>5</vt:i4>
      </vt:variant>
      <vt:variant>
        <vt:lpwstr>consultantplus://offline/ref=629EF5AA56C433063DBD6F39DC4FE018BDEE01DA5ABE2E9EA930F9EC1B8E01D72F773329EEHCWAM</vt:lpwstr>
      </vt:variant>
      <vt:variant>
        <vt:lpwstr/>
      </vt:variant>
      <vt:variant>
        <vt:i4>4784135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consultantplus://offline/ref=67CED2543651268AC80FB4894FD4877330D84DA50E60F3AD1F520E5B0966CB86026B63F61FC6A1I</vt:lpwstr>
      </vt:variant>
      <vt:variant>
        <vt:lpwstr/>
      </vt:variant>
      <vt:variant>
        <vt:i4>6488112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Par624</vt:lpwstr>
      </vt:variant>
      <vt:variant>
        <vt:i4>7143472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Par529</vt:lpwstr>
      </vt:variant>
      <vt:variant>
        <vt:i4>6357044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Par464</vt:lpwstr>
      </vt:variant>
      <vt:variant>
        <vt:i4>6946868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Par368</vt:lpwstr>
      </vt:variant>
      <vt:variant>
        <vt:i4>6357047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Par151</vt:lpwstr>
      </vt:variant>
      <vt:variant>
        <vt:i4>5570562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Par42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Ленинградской области от 11.02.2016 N 25(ред. от 08.07.2016)"О порядке предоставления и расходования субсидий из областного бюджета Ленинградской области бюджетам муниципальных образований Ленинградской области в рамках государ</dc:title>
  <dc:creator>Lena</dc:creator>
  <cp:lastModifiedBy>Морозова Екатерина Сергеевна</cp:lastModifiedBy>
  <cp:revision>84</cp:revision>
  <cp:lastPrinted>2017-10-03T12:55:00Z</cp:lastPrinted>
  <dcterms:created xsi:type="dcterms:W3CDTF">2017-09-18T08:10:00Z</dcterms:created>
  <dcterms:modified xsi:type="dcterms:W3CDTF">2018-08-29T13:26:00Z</dcterms:modified>
</cp:coreProperties>
</file>