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Pr="004539D3">
        <w:t>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для осуществления органами местного самоуправления переданных полномочий по </w:t>
      </w:r>
      <w:r w:rsidR="001715CC">
        <w:t>предоставлению</w:t>
      </w:r>
      <w:r>
        <w:t xml:space="preserve"> </w:t>
      </w:r>
      <w:r w:rsidRPr="004539D3">
        <w:t>земельны</w:t>
      </w:r>
      <w:r w:rsidR="001715CC">
        <w:t>х</w:t>
      </w:r>
      <w:r w:rsidRPr="004539D3">
        <w:t xml:space="preserve"> участк</w:t>
      </w:r>
      <w:r w:rsidR="001715CC">
        <w:t>ов</w:t>
      </w:r>
      <w:r w:rsidRPr="004539D3">
        <w:t>, государственная собственность</w:t>
      </w:r>
      <w:r>
        <w:t xml:space="preserve"> </w:t>
      </w:r>
      <w:r w:rsidRPr="004539D3">
        <w:t>на которые не разграничена</w:t>
      </w:r>
    </w:p>
    <w:p w:rsidR="004539D3" w:rsidRPr="004539D3" w:rsidRDefault="004539D3" w:rsidP="004539D3">
      <w:pPr>
        <w:pStyle w:val="ConsPlusNormal"/>
        <w:jc w:val="both"/>
        <w:outlineLvl w:val="0"/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переданных полномочий (далее - субвенция), рассчитывается по формуле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409E2677" wp14:editId="0E368431">
            <wp:extent cx="1066800" cy="352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1715CC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орг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объем субвенций, предоставляемых местным бюджетам муниципальных районов на организационное обеспечение исполнения переданных полномочий;</w:t>
      </w:r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S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объем субвенции, предоставляемой местному бюджету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из областного бюджета Ленинградской области в очередном финансовом году для осуществления переданных полномочий.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>Размер субвенции бюджету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рассчитывается по формуле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S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ФОТ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x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>,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годовой фонд оплаты труда специалистов по выполнению переданных полномочий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района;</w:t>
      </w:r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К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коэффициент напряженности.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К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1,5 для муниципальных районов, граничащих с Санкт-Петербургом;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К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1 для муниципальных районов, не имеющих границ с Санкт-Петербургом.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>Годовой фонд оплаты труда специалистов по выполнению переданных полномочий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рассчитывается по формуле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Ч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x (Д + Е),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численность специалистов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района. Расчет численности специалистов проводится по формуле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proofErr w:type="gram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N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/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N</w:t>
      </w:r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ср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>,</w:t>
      </w: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15CC" w:rsidRPr="001715CC" w:rsidRDefault="001715CC" w:rsidP="001715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где 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Nj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численность населения городских поселений j-</w:t>
      </w:r>
      <w:proofErr w:type="spellStart"/>
      <w:r w:rsidRPr="001715C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района;</w:t>
      </w:r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1715CC">
        <w:rPr>
          <w:rFonts w:ascii="Times New Roman" w:hAnsi="Times New Roman" w:cs="Times New Roman"/>
          <w:bCs/>
          <w:sz w:val="28"/>
          <w:szCs w:val="28"/>
        </w:rPr>
        <w:t>N</w:t>
      </w:r>
      <w:proofErr w:type="gramEnd"/>
      <w:r w:rsidRPr="001715CC">
        <w:rPr>
          <w:rFonts w:ascii="Times New Roman" w:hAnsi="Times New Roman" w:cs="Times New Roman"/>
          <w:bCs/>
          <w:sz w:val="28"/>
          <w:szCs w:val="28"/>
          <w:vertAlign w:val="subscript"/>
        </w:rPr>
        <w:t>ср</w:t>
      </w:r>
      <w:proofErr w:type="spellEnd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 - средняя численность населения в муниципальных районах Ленинградской области;</w:t>
      </w:r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715CC">
        <w:rPr>
          <w:rFonts w:ascii="Times New Roman" w:hAnsi="Times New Roman" w:cs="Times New Roman"/>
          <w:bCs/>
          <w:sz w:val="28"/>
          <w:szCs w:val="28"/>
        </w:rPr>
        <w:t xml:space="preserve">Д - сумма денежного содержания на очередной финансовый год по должности "специалист первой категории" в соответствии с областным </w:t>
      </w:r>
      <w:hyperlink r:id="rId6" w:history="1">
        <w:r w:rsidRPr="007279B9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7279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15CC">
        <w:rPr>
          <w:rFonts w:ascii="Times New Roman" w:hAnsi="Times New Roman" w:cs="Times New Roman"/>
          <w:bCs/>
          <w:sz w:val="28"/>
          <w:szCs w:val="28"/>
        </w:rPr>
        <w:t>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</w:t>
      </w:r>
      <w:bookmarkStart w:id="0" w:name="_GoBack"/>
      <w:bookmarkEnd w:id="0"/>
      <w:r w:rsidRPr="001715CC">
        <w:rPr>
          <w:rFonts w:ascii="Times New Roman" w:hAnsi="Times New Roman" w:cs="Times New Roman"/>
          <w:bCs/>
          <w:sz w:val="28"/>
          <w:szCs w:val="28"/>
        </w:rPr>
        <w:t>арственных гражданских служащих Ленинградской области";</w:t>
      </w:r>
      <w:proofErr w:type="gramEnd"/>
    </w:p>
    <w:p w:rsidR="001715CC" w:rsidRPr="001715CC" w:rsidRDefault="001715CC" w:rsidP="001715C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5CC">
        <w:rPr>
          <w:rFonts w:ascii="Times New Roman" w:hAnsi="Times New Roman" w:cs="Times New Roman"/>
          <w:bCs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0F347C" w:rsidRDefault="000F347C" w:rsidP="001715CC">
      <w:pPr>
        <w:pStyle w:val="ConsPlusNormal"/>
        <w:ind w:firstLine="540"/>
        <w:jc w:val="both"/>
      </w:pPr>
    </w:p>
    <w:sectPr w:rsidR="000F347C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F347C"/>
    <w:rsid w:val="001715CC"/>
    <w:rsid w:val="004539D3"/>
    <w:rsid w:val="0072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21A68D24BF0BB691D4E1AE216B8381FDB606AFF9566882F8EBFC44D6tDw4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1999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2018-08-24T13:47:00Z</dcterms:created>
  <dcterms:modified xsi:type="dcterms:W3CDTF">2018-08-24T13:47:00Z</dcterms:modified>
</cp:coreProperties>
</file>