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39D3" w:rsidRPr="004539D3" w:rsidRDefault="004539D3" w:rsidP="004539D3">
      <w:pPr>
        <w:pStyle w:val="ConsPlusNormal"/>
        <w:jc w:val="center"/>
      </w:pPr>
      <w:r>
        <w:t>М</w:t>
      </w:r>
      <w:r w:rsidRPr="004539D3">
        <w:t>етодика</w:t>
      </w:r>
    </w:p>
    <w:p w:rsidR="004539D3" w:rsidRPr="004539D3" w:rsidRDefault="004539D3" w:rsidP="004539D3">
      <w:pPr>
        <w:pStyle w:val="ConsPlusNormal"/>
        <w:jc w:val="center"/>
      </w:pPr>
      <w:r w:rsidRPr="004539D3">
        <w:t>расчета нормативов для определения общего объема субвенций, предоставляемых местным бюджетам из областного бюджета</w:t>
      </w:r>
      <w:r>
        <w:t xml:space="preserve"> Л</w:t>
      </w:r>
      <w:r w:rsidRPr="004539D3">
        <w:t xml:space="preserve">енинградской области </w:t>
      </w:r>
      <w:r w:rsidR="00BB731B">
        <w:t xml:space="preserve">для осуществления </w:t>
      </w:r>
      <w:r w:rsidR="00BB731B" w:rsidRPr="007042D3">
        <w:t>переданного органам</w:t>
      </w:r>
      <w:r w:rsidR="00BB731B">
        <w:t xml:space="preserve"> </w:t>
      </w:r>
      <w:r w:rsidR="00BB731B" w:rsidRPr="007042D3">
        <w:t>местного самоуправления отдельного государственного</w:t>
      </w:r>
      <w:r w:rsidR="00BB731B">
        <w:t xml:space="preserve"> </w:t>
      </w:r>
      <w:r w:rsidR="00BB731B" w:rsidRPr="007042D3">
        <w:t xml:space="preserve">полномочия </w:t>
      </w:r>
      <w:r w:rsidR="00BB731B">
        <w:t>Л</w:t>
      </w:r>
      <w:r w:rsidR="00BB731B" w:rsidRPr="007042D3">
        <w:t xml:space="preserve">енинградской области </w:t>
      </w:r>
      <w:r w:rsidR="00385D11" w:rsidRPr="00385D11">
        <w:t>в области архивного дела</w:t>
      </w:r>
    </w:p>
    <w:p w:rsidR="004539D3" w:rsidRPr="004539D3" w:rsidRDefault="004539D3" w:rsidP="000A04A5">
      <w:pPr>
        <w:pStyle w:val="ConsPlusNormal"/>
        <w:jc w:val="center"/>
      </w:pPr>
    </w:p>
    <w:p w:rsidR="00E522EA" w:rsidRPr="00E522EA" w:rsidRDefault="00E522EA" w:rsidP="00E522E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522EA">
        <w:rPr>
          <w:rFonts w:ascii="Times New Roman" w:hAnsi="Times New Roman" w:cs="Times New Roman"/>
          <w:bCs/>
          <w:sz w:val="28"/>
          <w:szCs w:val="28"/>
        </w:rPr>
        <w:t xml:space="preserve">Общий объем субвенций, предоставляемых местным бюджетам из областного бюджета Ленинградской области для осуществления отдельных государственных полномочий, указанных в статье 2 </w:t>
      </w:r>
      <w:r>
        <w:rPr>
          <w:rFonts w:ascii="Times New Roman" w:hAnsi="Times New Roman" w:cs="Times New Roman"/>
          <w:bCs/>
          <w:sz w:val="28"/>
          <w:szCs w:val="28"/>
        </w:rPr>
        <w:t>о</w:t>
      </w:r>
      <w:r w:rsidRPr="00E522EA">
        <w:rPr>
          <w:rFonts w:ascii="Times New Roman" w:hAnsi="Times New Roman" w:cs="Times New Roman"/>
          <w:bCs/>
          <w:sz w:val="28"/>
          <w:szCs w:val="28"/>
        </w:rPr>
        <w:t>бластно</w:t>
      </w:r>
      <w:r>
        <w:rPr>
          <w:rFonts w:ascii="Times New Roman" w:hAnsi="Times New Roman" w:cs="Times New Roman"/>
          <w:bCs/>
          <w:sz w:val="28"/>
          <w:szCs w:val="28"/>
        </w:rPr>
        <w:t>го</w:t>
      </w:r>
      <w:r w:rsidRPr="00E522EA">
        <w:rPr>
          <w:rFonts w:ascii="Times New Roman" w:hAnsi="Times New Roman" w:cs="Times New Roman"/>
          <w:bCs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Pr="00E522EA">
        <w:rPr>
          <w:rFonts w:ascii="Times New Roman" w:hAnsi="Times New Roman" w:cs="Times New Roman"/>
          <w:bCs/>
          <w:sz w:val="28"/>
          <w:szCs w:val="28"/>
        </w:rPr>
        <w:t xml:space="preserve"> Ленинградской области от 29.12.2005 </w:t>
      </w:r>
      <w:r>
        <w:rPr>
          <w:rFonts w:ascii="Times New Roman" w:hAnsi="Times New Roman" w:cs="Times New Roman"/>
          <w:bCs/>
          <w:sz w:val="28"/>
          <w:szCs w:val="28"/>
        </w:rPr>
        <w:t>№</w:t>
      </w:r>
      <w:r w:rsidRPr="00E522EA">
        <w:rPr>
          <w:rFonts w:ascii="Times New Roman" w:hAnsi="Times New Roman" w:cs="Times New Roman"/>
          <w:bCs/>
          <w:sz w:val="28"/>
          <w:szCs w:val="28"/>
        </w:rPr>
        <w:t xml:space="preserve"> 124-оз (</w:t>
      </w:r>
      <w:proofErr w:type="spellStart"/>
      <w:proofErr w:type="gramStart"/>
      <w:r w:rsidRPr="00E522EA">
        <w:rPr>
          <w:rFonts w:ascii="Times New Roman" w:hAnsi="Times New Roman" w:cs="Times New Roman"/>
          <w:bCs/>
          <w:sz w:val="28"/>
          <w:szCs w:val="28"/>
        </w:rPr>
        <w:t>S</w:t>
      </w:r>
      <w:proofErr w:type="gramEnd"/>
      <w:r w:rsidRPr="00E522EA">
        <w:rPr>
          <w:rFonts w:ascii="Times New Roman" w:hAnsi="Times New Roman" w:cs="Times New Roman"/>
          <w:bCs/>
          <w:sz w:val="28"/>
          <w:szCs w:val="28"/>
          <w:vertAlign w:val="subscript"/>
        </w:rPr>
        <w:t>общ</w:t>
      </w:r>
      <w:proofErr w:type="spellEnd"/>
      <w:r w:rsidRPr="00E522EA">
        <w:rPr>
          <w:rFonts w:ascii="Times New Roman" w:hAnsi="Times New Roman" w:cs="Times New Roman"/>
          <w:bCs/>
          <w:sz w:val="28"/>
          <w:szCs w:val="28"/>
        </w:rPr>
        <w:t>), определяется по формуле:</w:t>
      </w:r>
    </w:p>
    <w:p w:rsidR="00E522EA" w:rsidRPr="00E522EA" w:rsidRDefault="00E522EA" w:rsidP="00E522E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522EA" w:rsidRPr="00E522EA" w:rsidRDefault="00E522EA" w:rsidP="00E522EA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spellStart"/>
      <w:proofErr w:type="gramStart"/>
      <w:r w:rsidRPr="00E522EA">
        <w:rPr>
          <w:rFonts w:ascii="Times New Roman" w:hAnsi="Times New Roman" w:cs="Times New Roman"/>
          <w:bCs/>
          <w:sz w:val="28"/>
          <w:szCs w:val="28"/>
        </w:rPr>
        <w:t>S</w:t>
      </w:r>
      <w:proofErr w:type="gramEnd"/>
      <w:r w:rsidRPr="00E522EA">
        <w:rPr>
          <w:rFonts w:ascii="Times New Roman" w:hAnsi="Times New Roman" w:cs="Times New Roman"/>
          <w:bCs/>
          <w:sz w:val="28"/>
          <w:szCs w:val="28"/>
          <w:vertAlign w:val="subscript"/>
        </w:rPr>
        <w:t>общ</w:t>
      </w:r>
      <w:proofErr w:type="spellEnd"/>
      <w:r w:rsidRPr="00E522EA">
        <w:rPr>
          <w:rFonts w:ascii="Times New Roman" w:hAnsi="Times New Roman" w:cs="Times New Roman"/>
          <w:bCs/>
          <w:sz w:val="28"/>
          <w:szCs w:val="28"/>
        </w:rPr>
        <w:t xml:space="preserve"> = SUM </w:t>
      </w:r>
      <w:proofErr w:type="spellStart"/>
      <w:r w:rsidRPr="00E522EA">
        <w:rPr>
          <w:rFonts w:ascii="Times New Roman" w:hAnsi="Times New Roman" w:cs="Times New Roman"/>
          <w:bCs/>
          <w:sz w:val="28"/>
          <w:szCs w:val="28"/>
        </w:rPr>
        <w:t>S</w:t>
      </w:r>
      <w:r w:rsidRPr="00E522EA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r w:rsidRPr="00E522EA">
        <w:rPr>
          <w:rFonts w:ascii="Times New Roman" w:hAnsi="Times New Roman" w:cs="Times New Roman"/>
          <w:bCs/>
          <w:sz w:val="28"/>
          <w:szCs w:val="28"/>
        </w:rPr>
        <w:t>,</w:t>
      </w:r>
    </w:p>
    <w:p w:rsidR="00E522EA" w:rsidRPr="00E522EA" w:rsidRDefault="00E522EA" w:rsidP="00E522E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522EA" w:rsidRPr="00E522EA" w:rsidRDefault="00E522EA" w:rsidP="00E522E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522EA">
        <w:rPr>
          <w:rFonts w:ascii="Times New Roman" w:hAnsi="Times New Roman" w:cs="Times New Roman"/>
          <w:bCs/>
          <w:sz w:val="28"/>
          <w:szCs w:val="28"/>
        </w:rPr>
        <w:t xml:space="preserve">где </w:t>
      </w:r>
      <w:proofErr w:type="spellStart"/>
      <w:r w:rsidRPr="00E522EA">
        <w:rPr>
          <w:rFonts w:ascii="Times New Roman" w:hAnsi="Times New Roman" w:cs="Times New Roman"/>
          <w:bCs/>
          <w:sz w:val="28"/>
          <w:szCs w:val="28"/>
        </w:rPr>
        <w:t>S</w:t>
      </w:r>
      <w:r w:rsidRPr="00E522EA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r w:rsidRPr="00E522EA">
        <w:rPr>
          <w:rFonts w:ascii="Times New Roman" w:hAnsi="Times New Roman" w:cs="Times New Roman"/>
          <w:bCs/>
          <w:sz w:val="28"/>
          <w:szCs w:val="28"/>
        </w:rPr>
        <w:t xml:space="preserve"> - размер субвенции бюджету i-</w:t>
      </w:r>
      <w:proofErr w:type="spellStart"/>
      <w:r w:rsidRPr="00E522EA">
        <w:rPr>
          <w:rFonts w:ascii="Times New Roman" w:hAnsi="Times New Roman" w:cs="Times New Roman"/>
          <w:bCs/>
          <w:sz w:val="28"/>
          <w:szCs w:val="28"/>
        </w:rPr>
        <w:t>го</w:t>
      </w:r>
      <w:proofErr w:type="spellEnd"/>
      <w:r w:rsidRPr="00E522EA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 (городского округа), который определяется по формуле:</w:t>
      </w:r>
    </w:p>
    <w:p w:rsidR="00E522EA" w:rsidRPr="00E522EA" w:rsidRDefault="00E522EA" w:rsidP="00E522E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522EA" w:rsidRPr="00E522EA" w:rsidRDefault="00E522EA" w:rsidP="00E522EA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E522EA">
        <w:rPr>
          <w:rFonts w:ascii="Times New Roman" w:hAnsi="Times New Roman" w:cs="Times New Roman"/>
          <w:bCs/>
          <w:sz w:val="28"/>
          <w:szCs w:val="28"/>
        </w:rPr>
        <w:t>S</w:t>
      </w:r>
      <w:r w:rsidRPr="00E522EA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r w:rsidRPr="00E522EA">
        <w:rPr>
          <w:rFonts w:ascii="Times New Roman" w:hAnsi="Times New Roman" w:cs="Times New Roman"/>
          <w:bCs/>
          <w:sz w:val="28"/>
          <w:szCs w:val="28"/>
        </w:rPr>
        <w:t xml:space="preserve"> = N x </w:t>
      </w:r>
      <w:proofErr w:type="spellStart"/>
      <w:r w:rsidRPr="00E522EA">
        <w:rPr>
          <w:rFonts w:ascii="Times New Roman" w:hAnsi="Times New Roman" w:cs="Times New Roman"/>
          <w:bCs/>
          <w:sz w:val="28"/>
          <w:szCs w:val="28"/>
        </w:rPr>
        <w:t>k</w:t>
      </w:r>
      <w:r w:rsidRPr="00E522EA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r w:rsidRPr="00E522EA">
        <w:rPr>
          <w:rFonts w:ascii="Times New Roman" w:hAnsi="Times New Roman" w:cs="Times New Roman"/>
          <w:bCs/>
          <w:sz w:val="28"/>
          <w:szCs w:val="28"/>
        </w:rPr>
        <w:t>,</w:t>
      </w:r>
    </w:p>
    <w:p w:rsidR="00E522EA" w:rsidRPr="00E522EA" w:rsidRDefault="00E522EA" w:rsidP="00E522E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522EA" w:rsidRPr="00E522EA" w:rsidRDefault="00E522EA" w:rsidP="00E522E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522EA">
        <w:rPr>
          <w:rFonts w:ascii="Times New Roman" w:hAnsi="Times New Roman" w:cs="Times New Roman"/>
          <w:bCs/>
          <w:sz w:val="28"/>
          <w:szCs w:val="28"/>
        </w:rPr>
        <w:t>где N - норматив расходов Ленинградской области на осуществление отдельных государственных полномочий на единицу хранения архивных документов, относящихся к собственности Ленинградской области;</w:t>
      </w:r>
    </w:p>
    <w:p w:rsidR="00E522EA" w:rsidRPr="00E522EA" w:rsidRDefault="00E522EA" w:rsidP="00E522E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E522EA">
        <w:rPr>
          <w:rFonts w:ascii="Times New Roman" w:hAnsi="Times New Roman" w:cs="Times New Roman"/>
          <w:bCs/>
          <w:sz w:val="28"/>
          <w:szCs w:val="28"/>
        </w:rPr>
        <w:t>k</w:t>
      </w:r>
      <w:r w:rsidRPr="00E522EA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r w:rsidRPr="00E522EA">
        <w:rPr>
          <w:rFonts w:ascii="Times New Roman" w:hAnsi="Times New Roman" w:cs="Times New Roman"/>
          <w:bCs/>
          <w:sz w:val="28"/>
          <w:szCs w:val="28"/>
        </w:rPr>
        <w:t xml:space="preserve"> - количество единиц хранения архивных документов, относящихся к собственности Ленинградской области в i-ом муниципальном образовании, по состоянию на 1 января текущего года.</w:t>
      </w:r>
    </w:p>
    <w:p w:rsidR="00E522EA" w:rsidRPr="00E522EA" w:rsidRDefault="00E522EA" w:rsidP="00E522E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522EA" w:rsidRPr="00E522EA" w:rsidRDefault="00E522EA" w:rsidP="00E522E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522EA">
        <w:rPr>
          <w:rFonts w:ascii="Times New Roman" w:hAnsi="Times New Roman" w:cs="Times New Roman"/>
          <w:bCs/>
          <w:sz w:val="28"/>
          <w:szCs w:val="28"/>
        </w:rPr>
        <w:t>Норматив расходов Ленинградской области на осуществление отдельных государственных полномочий на единицу хранения архивных документов, относящихся к собственности Ленинградской области, рассчитывается по формуле</w:t>
      </w:r>
    </w:p>
    <w:p w:rsidR="00E522EA" w:rsidRPr="00E522EA" w:rsidRDefault="00E522EA" w:rsidP="00E522E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522EA" w:rsidRPr="00E522EA" w:rsidRDefault="00E522EA" w:rsidP="00E522EA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522EA">
        <w:rPr>
          <w:rFonts w:ascii="Times New Roman" w:hAnsi="Times New Roman" w:cs="Times New Roman"/>
          <w:bCs/>
          <w:sz w:val="28"/>
          <w:szCs w:val="28"/>
        </w:rPr>
        <w:drawing>
          <wp:inline distT="0" distB="0" distL="0" distR="0">
            <wp:extent cx="1162050" cy="4381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22EA" w:rsidRPr="00E522EA" w:rsidRDefault="00E522EA" w:rsidP="00E522E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522EA" w:rsidRPr="00E522EA" w:rsidRDefault="00E522EA" w:rsidP="00E522E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522EA">
        <w:rPr>
          <w:rFonts w:ascii="Times New Roman" w:hAnsi="Times New Roman" w:cs="Times New Roman"/>
          <w:bCs/>
          <w:sz w:val="28"/>
          <w:szCs w:val="28"/>
        </w:rPr>
        <w:t xml:space="preserve">где </w:t>
      </w:r>
      <w:proofErr w:type="spellStart"/>
      <w:proofErr w:type="gramStart"/>
      <w:r w:rsidRPr="00E522EA">
        <w:rPr>
          <w:rFonts w:ascii="Times New Roman" w:hAnsi="Times New Roman" w:cs="Times New Roman"/>
          <w:bCs/>
          <w:sz w:val="28"/>
          <w:szCs w:val="28"/>
        </w:rPr>
        <w:t>S</w:t>
      </w:r>
      <w:proofErr w:type="gramEnd"/>
      <w:r w:rsidRPr="00E522EA">
        <w:rPr>
          <w:rFonts w:ascii="Times New Roman" w:hAnsi="Times New Roman" w:cs="Times New Roman"/>
          <w:bCs/>
          <w:sz w:val="28"/>
          <w:szCs w:val="28"/>
          <w:vertAlign w:val="subscript"/>
        </w:rPr>
        <w:t>тек</w:t>
      </w:r>
      <w:proofErr w:type="spellEnd"/>
      <w:r w:rsidRPr="00E522EA">
        <w:rPr>
          <w:rFonts w:ascii="Times New Roman" w:hAnsi="Times New Roman" w:cs="Times New Roman"/>
          <w:bCs/>
          <w:sz w:val="28"/>
          <w:szCs w:val="28"/>
        </w:rPr>
        <w:t xml:space="preserve"> - общая сумма субвенций, предоставляемых бюджетам муниципальных образований Ленинградской области на осуществление отдельных государственных полномочий в текущем году;</w:t>
      </w:r>
    </w:p>
    <w:p w:rsidR="00E522EA" w:rsidRDefault="00E522EA" w:rsidP="00E522E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proofErr w:type="gramStart"/>
      <w:r w:rsidRPr="00E522EA">
        <w:rPr>
          <w:rFonts w:ascii="Times New Roman" w:hAnsi="Times New Roman" w:cs="Times New Roman"/>
          <w:bCs/>
          <w:sz w:val="28"/>
          <w:szCs w:val="28"/>
        </w:rPr>
        <w:t>K</w:t>
      </w:r>
      <w:proofErr w:type="gramEnd"/>
      <w:r w:rsidRPr="00E522EA">
        <w:rPr>
          <w:rFonts w:ascii="Times New Roman" w:hAnsi="Times New Roman" w:cs="Times New Roman"/>
          <w:bCs/>
          <w:sz w:val="28"/>
          <w:szCs w:val="28"/>
          <w:vertAlign w:val="subscript"/>
        </w:rPr>
        <w:t>общ</w:t>
      </w:r>
      <w:proofErr w:type="spellEnd"/>
      <w:r w:rsidRPr="00E522EA">
        <w:rPr>
          <w:rFonts w:ascii="Times New Roman" w:hAnsi="Times New Roman" w:cs="Times New Roman"/>
          <w:bCs/>
          <w:sz w:val="28"/>
          <w:szCs w:val="28"/>
        </w:rPr>
        <w:t xml:space="preserve"> - общее количество единиц хранения архивных документов, относящихся к собственности Ленинградской области, по состоянию на 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Pr="00E522EA">
        <w:rPr>
          <w:rFonts w:ascii="Times New Roman" w:hAnsi="Times New Roman" w:cs="Times New Roman"/>
          <w:bCs/>
          <w:sz w:val="28"/>
          <w:szCs w:val="28"/>
        </w:rPr>
        <w:t>1 января года, предшествующего текущему, учитываемых при расчете общей суммы субвенций на текущий год;</w:t>
      </w:r>
    </w:p>
    <w:p w:rsidR="00E522EA" w:rsidRPr="00E522EA" w:rsidRDefault="00E522EA" w:rsidP="00E522E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proofErr w:type="gramStart"/>
      <w:r w:rsidRPr="00E522EA">
        <w:rPr>
          <w:rFonts w:ascii="Times New Roman" w:hAnsi="Times New Roman" w:cs="Times New Roman"/>
          <w:bCs/>
          <w:sz w:val="28"/>
          <w:szCs w:val="28"/>
        </w:rPr>
        <w:t>K</w:t>
      </w:r>
      <w:proofErr w:type="gramEnd"/>
      <w:r w:rsidRPr="00E522EA">
        <w:rPr>
          <w:rFonts w:ascii="Times New Roman" w:hAnsi="Times New Roman" w:cs="Times New Roman"/>
          <w:bCs/>
          <w:sz w:val="28"/>
          <w:szCs w:val="28"/>
          <w:vertAlign w:val="subscript"/>
        </w:rPr>
        <w:t>роста</w:t>
      </w:r>
      <w:proofErr w:type="spellEnd"/>
      <w:r w:rsidRPr="00E522EA">
        <w:rPr>
          <w:rFonts w:ascii="Times New Roman" w:hAnsi="Times New Roman" w:cs="Times New Roman"/>
          <w:bCs/>
          <w:sz w:val="28"/>
          <w:szCs w:val="28"/>
        </w:rPr>
        <w:t xml:space="preserve"> - размер индексации ежемесячного денежного вознаграждения по государственным должностям Ленинградской области и месячных должностных окладов и окладов за классный чин государственных </w:t>
      </w:r>
      <w:r w:rsidRPr="00E522EA">
        <w:rPr>
          <w:rFonts w:ascii="Times New Roman" w:hAnsi="Times New Roman" w:cs="Times New Roman"/>
          <w:bCs/>
          <w:sz w:val="28"/>
          <w:szCs w:val="28"/>
        </w:rPr>
        <w:lastRenderedPageBreak/>
        <w:t>гражданских служащих Ленинградской области, а также месячных должностных окладов работников, замещающих должности, не являющиеся должностями государственной гражданской службы, утверждаемый областным законом Ленинградской области об областном бюджете Ленинградской области на очередной финансовый год.</w:t>
      </w:r>
    </w:p>
    <w:p w:rsidR="00E522EA" w:rsidRPr="00E522EA" w:rsidRDefault="00E522EA" w:rsidP="00E522E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522EA" w:rsidRPr="00E522EA" w:rsidRDefault="00E522EA" w:rsidP="00E522E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522EA">
        <w:rPr>
          <w:rFonts w:ascii="Times New Roman" w:hAnsi="Times New Roman" w:cs="Times New Roman"/>
          <w:bCs/>
          <w:sz w:val="28"/>
          <w:szCs w:val="28"/>
        </w:rPr>
        <w:t>Органы местного самоуправления не вправе использовать финансовые средства, выделенные на осуществление отдельных государственных полномочий, предусмотренных настоящим областным законом, на другие цели.</w:t>
      </w:r>
    </w:p>
    <w:p w:rsidR="00E522EA" w:rsidRPr="00E522EA" w:rsidRDefault="00E522EA" w:rsidP="00E522E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522EA">
        <w:rPr>
          <w:rFonts w:ascii="Times New Roman" w:hAnsi="Times New Roman" w:cs="Times New Roman"/>
          <w:bCs/>
          <w:sz w:val="28"/>
          <w:szCs w:val="28"/>
        </w:rPr>
        <w:t>Для осуществления органами местного самоуправления отдельных государственных полномочий, определенных статьей 2 областного закона Ленинградской области от 29.12.2005 № 124-оз, муниципальным районам, городскому округу передаются на хранение архивные документы, относящиеся к собственности Ленинградской области, в соответствии с перечнем, определяемым нормативными правовыми актами уполномоченного органа исполнительной власти.</w:t>
      </w:r>
      <w:bookmarkStart w:id="0" w:name="_GoBack"/>
      <w:bookmarkEnd w:id="0"/>
    </w:p>
    <w:p w:rsidR="000F347C" w:rsidRPr="00385D11" w:rsidRDefault="000F347C" w:rsidP="00E522EA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sectPr w:rsidR="000F347C" w:rsidRPr="00385D11" w:rsidSect="006B0281">
      <w:pgSz w:w="11905" w:h="16838"/>
      <w:pgMar w:top="1134" w:right="736" w:bottom="1134" w:left="153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39D3"/>
    <w:rsid w:val="000A04A5"/>
    <w:rsid w:val="000F347C"/>
    <w:rsid w:val="00385D11"/>
    <w:rsid w:val="004539D3"/>
    <w:rsid w:val="008E6BA0"/>
    <w:rsid w:val="009217B4"/>
    <w:rsid w:val="00B7240B"/>
    <w:rsid w:val="00BB731B"/>
    <w:rsid w:val="00CD194B"/>
    <w:rsid w:val="00E52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539D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4539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39D3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E522E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539D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4539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39D3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E522E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423</Words>
  <Characters>2412</Characters>
  <Application>Microsoft Office Word</Application>
  <DocSecurity>4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Старостина Рузанна Левоновна</dc:creator>
  <cp:lastModifiedBy>Морозова Екатерина Сергеевна</cp:lastModifiedBy>
  <cp:revision>2</cp:revision>
  <dcterms:created xsi:type="dcterms:W3CDTF">2018-08-23T12:17:00Z</dcterms:created>
  <dcterms:modified xsi:type="dcterms:W3CDTF">2018-08-23T12:17:00Z</dcterms:modified>
</cp:coreProperties>
</file>