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A3" w:rsidRPr="00F919A1" w:rsidRDefault="008541A3" w:rsidP="008541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9A1">
        <w:rPr>
          <w:rFonts w:ascii="Times New Roman" w:hAnsi="Times New Roman" w:cs="Times New Roman"/>
          <w:sz w:val="28"/>
          <w:szCs w:val="28"/>
        </w:rPr>
        <w:t>МЕТОДИКА</w:t>
      </w:r>
    </w:p>
    <w:p w:rsidR="008541A3" w:rsidRPr="00F919A1" w:rsidRDefault="005522B8" w:rsidP="008541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гражданам, указанным в статье 2 областного закона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 индивидуальных жилых домов</w:t>
      </w:r>
      <w:proofErr w:type="gramEnd"/>
    </w:p>
    <w:p w:rsidR="008541A3" w:rsidRPr="00F919A1" w:rsidRDefault="008541A3" w:rsidP="008541A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5" w:history="1">
        <w:r w:rsidRPr="00F919A1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областного закона от </w:t>
      </w:r>
      <w:r w:rsidR="00F919A1">
        <w:rPr>
          <w:rFonts w:ascii="Times New Roman" w:hAnsi="Times New Roman" w:cs="Times New Roman"/>
          <w:sz w:val="28"/>
          <w:szCs w:val="28"/>
        </w:rPr>
        <w:br/>
      </w:r>
      <w:r w:rsidRPr="00F919A1">
        <w:rPr>
          <w:rFonts w:ascii="Times New Roman" w:hAnsi="Times New Roman" w:cs="Times New Roman"/>
          <w:sz w:val="28"/>
          <w:szCs w:val="28"/>
        </w:rPr>
        <w:t xml:space="preserve">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</w:t>
      </w:r>
      <w:proofErr w:type="gramEnd"/>
      <w:r w:rsidRPr="00F919A1">
        <w:rPr>
          <w:rFonts w:ascii="Times New Roman" w:hAnsi="Times New Roman" w:cs="Times New Roman"/>
          <w:sz w:val="28"/>
          <w:szCs w:val="28"/>
        </w:rPr>
        <w:t xml:space="preserve"> индивидуальных жилых домов, определяется по формуле</w:t>
      </w: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919A1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919A1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F919A1">
        <w:rPr>
          <w:rFonts w:ascii="Times New Roman" w:hAnsi="Times New Roman" w:cs="Times New Roman"/>
          <w:sz w:val="28"/>
          <w:szCs w:val="28"/>
        </w:rPr>
        <w:t>V</w:t>
      </w:r>
      <w:r w:rsidRPr="00F919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>,</w:t>
      </w: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9A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F919A1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919A1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919A1">
        <w:rPr>
          <w:rFonts w:ascii="Times New Roman" w:hAnsi="Times New Roman" w:cs="Times New Roman"/>
          <w:sz w:val="28"/>
          <w:szCs w:val="28"/>
        </w:rPr>
        <w:t>V</w:t>
      </w:r>
      <w:r w:rsidRPr="00F919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919A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6" w:history="1">
        <w:r w:rsidRPr="00F919A1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</w:t>
      </w:r>
      <w:r w:rsidR="00F919A1">
        <w:rPr>
          <w:rFonts w:ascii="Times New Roman" w:hAnsi="Times New Roman" w:cs="Times New Roman"/>
          <w:sz w:val="28"/>
          <w:szCs w:val="28"/>
        </w:rPr>
        <w:br/>
      </w:r>
      <w:r w:rsidRPr="00F919A1">
        <w:rPr>
          <w:rFonts w:ascii="Times New Roman" w:hAnsi="Times New Roman" w:cs="Times New Roman"/>
          <w:sz w:val="28"/>
          <w:szCs w:val="28"/>
        </w:rPr>
        <w:t>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 индивидуальных жилых домов.</w:t>
      </w:r>
      <w:proofErr w:type="gramEnd"/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t>Объем субвенций, предоставляемых местному бюджету i-</w:t>
      </w:r>
      <w:proofErr w:type="spellStart"/>
      <w:r w:rsidRPr="00F919A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7" w:history="1">
        <w:r w:rsidRPr="00F919A1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 индивидуальных жилых домов, определяется по формуле</w:t>
      </w:r>
      <w:proofErr w:type="gramEnd"/>
    </w:p>
    <w:p w:rsidR="008541A3" w:rsidRPr="00F919A1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919A1">
        <w:rPr>
          <w:rFonts w:ascii="Times New Roman" w:hAnsi="Times New Roman" w:cs="Times New Roman"/>
          <w:sz w:val="28"/>
          <w:szCs w:val="28"/>
        </w:rPr>
        <w:t>V</w:t>
      </w:r>
      <w:r w:rsidRPr="00F919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919A1">
        <w:rPr>
          <w:rFonts w:ascii="Times New Roman" w:hAnsi="Times New Roman" w:cs="Times New Roman"/>
          <w:sz w:val="28"/>
          <w:szCs w:val="28"/>
        </w:rPr>
        <w:t xml:space="preserve"> = (Q1 x 287 тыс. руб.) + (Q2 x 335 тыс. руб.),</w:t>
      </w: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lastRenderedPageBreak/>
        <w:t xml:space="preserve">где Q1 - количество одиноко проживающих граждан, имеющих право на получение единовременной денежной выплаты на проведение капитального ремонта индивидуального жилого дома согласно областному </w:t>
      </w:r>
      <w:hyperlink r:id="rId8" w:history="1">
        <w:r w:rsidRPr="00F919A1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домов", в i-м муниципальном образовании в Ленинградской области;</w:t>
      </w:r>
      <w:proofErr w:type="gramEnd"/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9A1">
        <w:rPr>
          <w:rFonts w:ascii="Times New Roman" w:hAnsi="Times New Roman" w:cs="Times New Roman"/>
          <w:sz w:val="28"/>
          <w:szCs w:val="28"/>
        </w:rPr>
        <w:t xml:space="preserve">287 тыс. руб. - размер единовременной денежной выплаты на проведение капитального ремонта индивидуальных жилых домов, предоставляемой на одного человека в соответствии с </w:t>
      </w:r>
      <w:hyperlink r:id="rId9" w:history="1">
        <w:r w:rsidRPr="00F919A1">
          <w:rPr>
            <w:rFonts w:ascii="Times New Roman" w:hAnsi="Times New Roman" w:cs="Times New Roman"/>
            <w:sz w:val="28"/>
            <w:szCs w:val="28"/>
          </w:rPr>
          <w:t>частью 1 статьи 4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</w:t>
      </w:r>
      <w:r w:rsidR="00F919A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919A1">
        <w:rPr>
          <w:rFonts w:ascii="Times New Roman" w:hAnsi="Times New Roman" w:cs="Times New Roman"/>
          <w:sz w:val="28"/>
          <w:szCs w:val="28"/>
        </w:rPr>
        <w:t xml:space="preserve">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домов";</w:t>
      </w:r>
    </w:p>
    <w:p w:rsidR="008541A3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t xml:space="preserve">Q2 - количество семей из двух и более человек, имеющих право на получение единовременной денежной выплаты на проведение капитального ремонта индивидуального жилого дома согласно областному </w:t>
      </w:r>
      <w:hyperlink r:id="rId10" w:history="1">
        <w:r w:rsidRPr="00F919A1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домов", в i-м муниципальном образовании в Ленинградской области;</w:t>
      </w:r>
      <w:proofErr w:type="gramEnd"/>
    </w:p>
    <w:p w:rsidR="0078453C" w:rsidRPr="00F919A1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9A1">
        <w:rPr>
          <w:rFonts w:ascii="Times New Roman" w:hAnsi="Times New Roman" w:cs="Times New Roman"/>
          <w:sz w:val="28"/>
          <w:szCs w:val="28"/>
        </w:rPr>
        <w:t xml:space="preserve">335 тыс. руб. - размер единовременной денежной выплаты на проведение капитального ремонта индивидуальных жилых домов, предоставляемой на семью, состоящую из двух и более человек, в соответствии с </w:t>
      </w:r>
      <w:hyperlink r:id="rId11" w:history="1">
        <w:r w:rsidRPr="00F919A1">
          <w:rPr>
            <w:rFonts w:ascii="Times New Roman" w:hAnsi="Times New Roman" w:cs="Times New Roman"/>
            <w:sz w:val="28"/>
            <w:szCs w:val="28"/>
          </w:rPr>
          <w:t>частью 2 статьи 4</w:t>
        </w:r>
      </w:hyperlink>
      <w:r w:rsidRPr="00F919A1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F919A1">
        <w:rPr>
          <w:rFonts w:ascii="Times New Roman" w:hAnsi="Times New Roman" w:cs="Times New Roman"/>
          <w:sz w:val="28"/>
          <w:szCs w:val="28"/>
        </w:rPr>
        <w:t>№</w:t>
      </w:r>
      <w:r w:rsidRPr="00F919A1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домов".</w:t>
      </w:r>
      <w:proofErr w:type="gramEnd"/>
    </w:p>
    <w:sectPr w:rsidR="0078453C" w:rsidRPr="00F919A1" w:rsidSect="0066751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A3"/>
    <w:rsid w:val="005522B8"/>
    <w:rsid w:val="0078453C"/>
    <w:rsid w:val="008541A3"/>
    <w:rsid w:val="00F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F6C5527AACD451689102A2491E752F366C19F89D9FD89D91873FCF2En7bB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F6C5527AACD451689102A2491E752F366C19F89D9FD89D91873FCF2E7B3C5D3F9B8252CC64C771nFb8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F6C5527AACD451689102A2491E752F366C19F89D9FD89D91873FCF2E7B3C5D3F9B8252CC64C771nFb8M" TargetMode="External"/><Relationship Id="rId11" Type="http://schemas.openxmlformats.org/officeDocument/2006/relationships/hyperlink" Target="consultantplus://offline/ref=39F6C5527AACD451689102A2491E752F366C19F89D9FD89D91873FCF2E7B3C5D3F9B8252CC64C772nFbDM" TargetMode="External"/><Relationship Id="rId5" Type="http://schemas.openxmlformats.org/officeDocument/2006/relationships/hyperlink" Target="consultantplus://offline/ref=39F6C5527AACD451689102A2491E752F366C19F89D9FD89D91873FCF2E7B3C5D3F9B8252CC64C771nFb8M" TargetMode="External"/><Relationship Id="rId10" Type="http://schemas.openxmlformats.org/officeDocument/2006/relationships/hyperlink" Target="consultantplus://offline/ref=39F6C5527AACD451689102A2491E752F366C19F89D9FD89D91873FCF2En7b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F6C5527AACD451689102A2491E752F366C19F89D9FD89D91873FCF2E7B3C5D3F9B8252CC64C772nFb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4086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2018-08-24T11:58:00Z</dcterms:created>
  <dcterms:modified xsi:type="dcterms:W3CDTF">2018-08-24T11:58:00Z</dcterms:modified>
</cp:coreProperties>
</file>