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FE8" w:rsidRPr="00BB478E" w:rsidRDefault="00111FE8" w:rsidP="00F93C25">
      <w:pPr>
        <w:jc w:val="right"/>
        <w:rPr>
          <w:rFonts w:ascii="Times New Roman" w:hAnsi="Times New Roman"/>
          <w:sz w:val="28"/>
          <w:szCs w:val="28"/>
        </w:rPr>
      </w:pPr>
      <w:r w:rsidRPr="00BB478E">
        <w:rPr>
          <w:rFonts w:ascii="Times New Roman" w:hAnsi="Times New Roman"/>
          <w:sz w:val="28"/>
          <w:szCs w:val="28"/>
        </w:rPr>
        <w:t>Таблица №2</w:t>
      </w:r>
    </w:p>
    <w:p w:rsidR="00111FE8" w:rsidRDefault="00111FE8" w:rsidP="002457B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нарушениях и недостатках </w:t>
      </w:r>
      <w:r w:rsidRPr="00B97191">
        <w:rPr>
          <w:rFonts w:ascii="Times New Roman" w:hAnsi="Times New Roman"/>
          <w:sz w:val="28"/>
          <w:szCs w:val="28"/>
        </w:rPr>
        <w:t>нормативно-правового регулирования порядка распределения и использования субвенций на осуществление полномочий по первичному воинскому учету на территориях, где отсутствуют военные комиссариаты</w:t>
      </w:r>
    </w:p>
    <w:p w:rsidR="00111FE8" w:rsidRDefault="00111FE8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 w:rsidRPr="00BB478E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111FE8" w:rsidRPr="00267A6A" w:rsidRDefault="00111FE8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tbl>
      <w:tblPr>
        <w:tblW w:w="14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8"/>
        <w:gridCol w:w="2860"/>
        <w:gridCol w:w="2880"/>
        <w:gridCol w:w="2101"/>
        <w:gridCol w:w="1969"/>
        <w:gridCol w:w="2098"/>
        <w:gridCol w:w="2378"/>
      </w:tblGrid>
      <w:tr w:rsidR="00111FE8" w:rsidRPr="00EF32D4" w:rsidTr="00CD538F">
        <w:trPr>
          <w:tblHeader/>
        </w:trPr>
        <w:tc>
          <w:tcPr>
            <w:tcW w:w="668" w:type="dxa"/>
            <w:vMerge w:val="restart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60" w:type="dxa"/>
            <w:vMerge w:val="restart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Сфера деятельности</w:t>
            </w:r>
          </w:p>
        </w:tc>
        <w:tc>
          <w:tcPr>
            <w:tcW w:w="2880" w:type="dxa"/>
            <w:vMerge w:val="restart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Нарушения, связанные с не изданием или несвоевременным изданием НПА</w:t>
            </w:r>
          </w:p>
        </w:tc>
        <w:tc>
          <w:tcPr>
            <w:tcW w:w="8546" w:type="dxa"/>
            <w:gridSpan w:val="4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Недостатки (проблемные вопросы) нормативно-правового регулирования</w:t>
            </w:r>
          </w:p>
        </w:tc>
      </w:tr>
      <w:tr w:rsidR="00111FE8" w:rsidRPr="00EF32D4" w:rsidTr="00CD538F">
        <w:trPr>
          <w:tblHeader/>
        </w:trPr>
        <w:tc>
          <w:tcPr>
            <w:tcW w:w="668" w:type="dxa"/>
            <w:vMerge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vMerge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0" w:type="dxa"/>
            <w:gridSpan w:val="2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Описание недостатков (проблемных вопросов) с аргументацией фактов, какие вопросы требуют нормативного регулирования, какие положения НПА не применяются на практике</w:t>
            </w:r>
          </w:p>
        </w:tc>
        <w:tc>
          <w:tcPr>
            <w:tcW w:w="4476" w:type="dxa"/>
            <w:gridSpan w:val="2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Предложения по совершенствованию</w:t>
            </w:r>
          </w:p>
        </w:tc>
      </w:tr>
      <w:tr w:rsidR="00111FE8" w:rsidRPr="00EF32D4" w:rsidTr="00CD538F">
        <w:trPr>
          <w:tblHeader/>
        </w:trPr>
        <w:tc>
          <w:tcPr>
            <w:tcW w:w="668" w:type="dxa"/>
            <w:vMerge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vMerge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На федеральном уровне</w:t>
            </w:r>
          </w:p>
        </w:tc>
        <w:tc>
          <w:tcPr>
            <w:tcW w:w="1969" w:type="dxa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На региональном уровне</w:t>
            </w:r>
          </w:p>
        </w:tc>
        <w:tc>
          <w:tcPr>
            <w:tcW w:w="2098" w:type="dxa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На федеральном уровне</w:t>
            </w:r>
          </w:p>
        </w:tc>
        <w:tc>
          <w:tcPr>
            <w:tcW w:w="2378" w:type="dxa"/>
            <w:vAlign w:val="center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На региональном уровне</w:t>
            </w: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80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01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69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9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37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Распределение субвенций бюджетам субъектов Российской Федерации, распределение субвенций между бюджетами муниципальных образований (местными бюджетами)</w:t>
            </w:r>
          </w:p>
        </w:tc>
        <w:tc>
          <w:tcPr>
            <w:tcW w:w="2880" w:type="dxa"/>
            <w:vAlign w:val="center"/>
          </w:tcPr>
          <w:p w:rsidR="00111FE8" w:rsidRPr="00CD538F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Методика распределения субвенций </w:t>
            </w:r>
            <w:r w:rsidRPr="00CD538F">
              <w:rPr>
                <w:rFonts w:ascii="Times New Roman" w:hAnsi="Times New Roman"/>
                <w:sz w:val="20"/>
                <w:szCs w:val="20"/>
              </w:rPr>
              <w:t xml:space="preserve">бюджетам муниципальных образований </w:t>
            </w:r>
            <w:r>
              <w:rPr>
                <w:rFonts w:ascii="Times New Roman" w:hAnsi="Times New Roman"/>
                <w:sz w:val="20"/>
                <w:szCs w:val="20"/>
              </w:rPr>
              <w:t>на 2017 год утверждена о</w:t>
            </w:r>
            <w:r w:rsidRPr="00CD538F">
              <w:rPr>
                <w:rFonts w:ascii="Times New Roman" w:hAnsi="Times New Roman"/>
                <w:sz w:val="20"/>
                <w:szCs w:val="20"/>
              </w:rPr>
              <w:t>бластн</w:t>
            </w:r>
            <w:r>
              <w:rPr>
                <w:rFonts w:ascii="Times New Roman" w:hAnsi="Times New Roman"/>
                <w:sz w:val="20"/>
                <w:szCs w:val="20"/>
              </w:rPr>
              <w:t>ым</w:t>
            </w:r>
            <w:r w:rsidRPr="00CD538F">
              <w:rPr>
                <w:rFonts w:ascii="Times New Roman" w:hAnsi="Times New Roman"/>
                <w:sz w:val="20"/>
                <w:szCs w:val="20"/>
              </w:rPr>
              <w:t xml:space="preserve"> закон</w:t>
            </w:r>
            <w:r>
              <w:rPr>
                <w:rFonts w:ascii="Times New Roman" w:hAnsi="Times New Roman"/>
                <w:sz w:val="20"/>
                <w:szCs w:val="20"/>
              </w:rPr>
              <w:t>ом</w:t>
            </w:r>
            <w:r w:rsidRPr="00CD538F">
              <w:rPr>
                <w:rFonts w:ascii="Times New Roman" w:hAnsi="Times New Roman"/>
                <w:sz w:val="20"/>
                <w:szCs w:val="20"/>
              </w:rPr>
              <w:t xml:space="preserve"> от 15 января 2018 года №2-оз «Об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территориях, где отсутствуют военные </w:t>
            </w:r>
            <w:r w:rsidRPr="00CD538F">
              <w:rPr>
                <w:rFonts w:ascii="Times New Roman" w:hAnsi="Times New Roman"/>
                <w:sz w:val="20"/>
                <w:szCs w:val="20"/>
              </w:rPr>
              <w:lastRenderedPageBreak/>
              <w:t>комиссариаты, финансовое обеспечение которых осуществляется за счет субвенций из федерального бюджета»</w:t>
            </w: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Предоставление субвенций (ЛБО и ПОФР) (в том числе недостатки, связанные с отсутствием законодательных требований по заключению соглашений на предоставление субвенций и установлению критериев результативности использования субвенций)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Расходование субвенций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Возврат субвенций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Формирование бюджетной, финансовой, статистической отчетности (в том числе к формам отчетности)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 xml:space="preserve">Контроль за соблюдением правил предоставления субвенций и расходованием субвенций 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Применение бюджетных мер принуждения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 xml:space="preserve">8. </w:t>
            </w: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 xml:space="preserve">Привлечение к </w:t>
            </w:r>
            <w:r w:rsidRPr="00BB478E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административной ответственности (статьи КОАП РФ 15.15.3 и 15.15.11)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FE8" w:rsidRPr="00EF32D4" w:rsidTr="00CD538F">
        <w:tc>
          <w:tcPr>
            <w:tcW w:w="668" w:type="dxa"/>
          </w:tcPr>
          <w:p w:rsidR="00111FE8" w:rsidRPr="00BB478E" w:rsidRDefault="00111FE8" w:rsidP="00EF3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0" w:type="dxa"/>
          </w:tcPr>
          <w:p w:rsidR="00111FE8" w:rsidRPr="00BB478E" w:rsidRDefault="00111FE8" w:rsidP="00EF32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8E">
              <w:rPr>
                <w:rFonts w:ascii="Times New Roman" w:hAnsi="Times New Roman"/>
                <w:sz w:val="20"/>
                <w:szCs w:val="20"/>
              </w:rPr>
              <w:t>Прочее (добавляется при согласовании с руководителем ЭАМ в Счетной палате РФ)</w:t>
            </w:r>
          </w:p>
        </w:tc>
        <w:tc>
          <w:tcPr>
            <w:tcW w:w="2880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111FE8" w:rsidRPr="00BB478E" w:rsidRDefault="00111FE8" w:rsidP="00BB47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11FE8" w:rsidRDefault="00111FE8" w:rsidP="002457BF">
      <w:pPr>
        <w:spacing w:after="0" w:line="240" w:lineRule="auto"/>
      </w:pPr>
    </w:p>
    <w:p w:rsidR="00111FE8" w:rsidRDefault="00111FE8" w:rsidP="00F066DA">
      <w:pPr>
        <w:spacing w:after="0" w:line="240" w:lineRule="auto"/>
      </w:pPr>
      <w:bookmarkStart w:id="0" w:name="_GoBack"/>
      <w:bookmarkEnd w:id="0"/>
    </w:p>
    <w:sectPr w:rsidR="00111FE8" w:rsidSect="00BB478E">
      <w:footerReference w:type="even" r:id="rId7"/>
      <w:footerReference w:type="default" r:id="rId8"/>
      <w:pgSz w:w="16838" w:h="11906" w:orient="landscape"/>
      <w:pgMar w:top="1618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379" w:rsidRDefault="00990379">
      <w:r>
        <w:separator/>
      </w:r>
    </w:p>
  </w:endnote>
  <w:endnote w:type="continuationSeparator" w:id="0">
    <w:p w:rsidR="00990379" w:rsidRDefault="0099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FE8" w:rsidRDefault="00111FE8" w:rsidP="0010722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11FE8" w:rsidRDefault="00111FE8" w:rsidP="00BB478E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FE8" w:rsidRDefault="00111FE8" w:rsidP="0010722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C36F5">
      <w:rPr>
        <w:rStyle w:val="a6"/>
        <w:noProof/>
      </w:rPr>
      <w:t>2</w:t>
    </w:r>
    <w:r>
      <w:rPr>
        <w:rStyle w:val="a6"/>
      </w:rPr>
      <w:fldChar w:fldCharType="end"/>
    </w:r>
  </w:p>
  <w:p w:rsidR="00111FE8" w:rsidRDefault="00111FE8" w:rsidP="00BB478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379" w:rsidRDefault="00990379">
      <w:r>
        <w:separator/>
      </w:r>
    </w:p>
  </w:footnote>
  <w:footnote w:type="continuationSeparator" w:id="0">
    <w:p w:rsidR="00990379" w:rsidRDefault="00990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C25"/>
    <w:rsid w:val="00077D21"/>
    <w:rsid w:val="000F2052"/>
    <w:rsid w:val="00107224"/>
    <w:rsid w:val="00111FE8"/>
    <w:rsid w:val="002069CC"/>
    <w:rsid w:val="0023356D"/>
    <w:rsid w:val="002457BF"/>
    <w:rsid w:val="00267A6A"/>
    <w:rsid w:val="002F6929"/>
    <w:rsid w:val="00311EFD"/>
    <w:rsid w:val="00452BD2"/>
    <w:rsid w:val="00462622"/>
    <w:rsid w:val="004C36F5"/>
    <w:rsid w:val="004F3F81"/>
    <w:rsid w:val="00592A22"/>
    <w:rsid w:val="00635CCC"/>
    <w:rsid w:val="00825021"/>
    <w:rsid w:val="00856475"/>
    <w:rsid w:val="00990379"/>
    <w:rsid w:val="00B97191"/>
    <w:rsid w:val="00BB478E"/>
    <w:rsid w:val="00BF579D"/>
    <w:rsid w:val="00C95199"/>
    <w:rsid w:val="00CD538F"/>
    <w:rsid w:val="00D43EC0"/>
    <w:rsid w:val="00D86816"/>
    <w:rsid w:val="00DA191E"/>
    <w:rsid w:val="00DE1B50"/>
    <w:rsid w:val="00E14682"/>
    <w:rsid w:val="00E74E0B"/>
    <w:rsid w:val="00ED22BB"/>
    <w:rsid w:val="00EF32D4"/>
    <w:rsid w:val="00F066DA"/>
    <w:rsid w:val="00F22933"/>
    <w:rsid w:val="00F93C25"/>
    <w:rsid w:val="00FB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5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BB478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DE1B50"/>
    <w:rPr>
      <w:rFonts w:cs="Times New Roman"/>
      <w:lang w:eastAsia="en-US"/>
    </w:rPr>
  </w:style>
  <w:style w:type="character" w:styleId="a6">
    <w:name w:val="page number"/>
    <w:uiPriority w:val="99"/>
    <w:rsid w:val="00BB478E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43E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1</cp:lastModifiedBy>
  <cp:revision>9</cp:revision>
  <cp:lastPrinted>2018-09-06T06:12:00Z</cp:lastPrinted>
  <dcterms:created xsi:type="dcterms:W3CDTF">2018-02-12T09:26:00Z</dcterms:created>
  <dcterms:modified xsi:type="dcterms:W3CDTF">2018-09-17T15:39:00Z</dcterms:modified>
</cp:coreProperties>
</file>