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C3" w:rsidRPr="00AF6EB1" w:rsidRDefault="0029720A" w:rsidP="00E63BC3">
      <w:pPr>
        <w:jc w:val="center"/>
        <w:rPr>
          <w:szCs w:val="28"/>
        </w:rPr>
      </w:pPr>
      <w:r w:rsidRPr="00AF6EB1">
        <w:rPr>
          <w:rFonts w:eastAsia="Times New Roman" w:cs="Times New Roman"/>
          <w:b/>
          <w:szCs w:val="28"/>
          <w:lang w:eastAsia="ru-RU"/>
        </w:rPr>
        <w:t>Справка</w:t>
      </w:r>
      <w:r w:rsidR="00C2327F" w:rsidRPr="00AF6EB1">
        <w:rPr>
          <w:rFonts w:eastAsia="Times New Roman" w:cs="Times New Roman"/>
          <w:b/>
          <w:szCs w:val="28"/>
          <w:lang w:eastAsia="ru-RU"/>
        </w:rPr>
        <w:br/>
      </w:r>
      <w:r w:rsidR="00C2327F" w:rsidRPr="00AF6EB1">
        <w:rPr>
          <w:szCs w:val="28"/>
        </w:rPr>
        <w:t xml:space="preserve">о состоянии законодательства в сфере </w:t>
      </w:r>
    </w:p>
    <w:p w:rsidR="00C40818" w:rsidRPr="00AF6EB1" w:rsidRDefault="00C2327F" w:rsidP="00C40818">
      <w:pPr>
        <w:ind w:left="284"/>
        <w:jc w:val="center"/>
        <w:rPr>
          <w:rFonts w:eastAsia="Times New Roman" w:cs="Times New Roman"/>
          <w:szCs w:val="28"/>
          <w:lang w:eastAsia="ru-RU"/>
        </w:rPr>
      </w:pPr>
      <w:r w:rsidRPr="00AF6EB1">
        <w:rPr>
          <w:szCs w:val="28"/>
        </w:rPr>
        <w:t>правового регулирования</w:t>
      </w:r>
      <w:r w:rsidR="00E63BC3" w:rsidRPr="00AF6EB1">
        <w:rPr>
          <w:szCs w:val="28"/>
        </w:rPr>
        <w:t xml:space="preserve"> </w:t>
      </w:r>
      <w:r w:rsidR="003C48E9" w:rsidRPr="00AF6EB1">
        <w:rPr>
          <w:szCs w:val="28"/>
        </w:rPr>
        <w:t xml:space="preserve">проекта </w:t>
      </w:r>
      <w:r w:rsidR="00C40818" w:rsidRPr="00AF6EB1">
        <w:rPr>
          <w:rFonts w:eastAsia="Times New Roman" w:cs="Times New Roman"/>
          <w:szCs w:val="28"/>
          <w:lang w:eastAsia="ru-RU"/>
        </w:rPr>
        <w:t xml:space="preserve">закона «Об утверждении </w:t>
      </w:r>
    </w:p>
    <w:p w:rsidR="00C40818" w:rsidRPr="00AF6EB1" w:rsidRDefault="003C4C6C" w:rsidP="00C40818">
      <w:pPr>
        <w:ind w:left="284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C40818" w:rsidRPr="00AF6EB1">
        <w:rPr>
          <w:rFonts w:eastAsia="Times New Roman" w:cs="Times New Roman"/>
          <w:szCs w:val="28"/>
          <w:lang w:eastAsia="ru-RU"/>
        </w:rPr>
        <w:t>ополнительного соглашения</w:t>
      </w:r>
      <w:r w:rsidR="00AF6EB1" w:rsidRPr="00AF6EB1">
        <w:rPr>
          <w:rFonts w:eastAsia="Times New Roman" w:cs="Times New Roman"/>
          <w:szCs w:val="28"/>
          <w:lang w:eastAsia="ru-RU"/>
        </w:rPr>
        <w:t xml:space="preserve"> </w:t>
      </w:r>
      <w:r w:rsidR="00C40818" w:rsidRPr="00AF6EB1">
        <w:rPr>
          <w:rFonts w:eastAsia="Times New Roman" w:cs="Times New Roman"/>
          <w:szCs w:val="28"/>
          <w:lang w:eastAsia="ru-RU"/>
        </w:rPr>
        <w:t xml:space="preserve"> к Соглашению от  06</w:t>
      </w:r>
      <w:r w:rsidR="005E70C6">
        <w:rPr>
          <w:rFonts w:eastAsia="Times New Roman" w:cs="Times New Roman"/>
          <w:szCs w:val="28"/>
          <w:lang w:eastAsia="ru-RU"/>
        </w:rPr>
        <w:t xml:space="preserve"> сентября 2010 года</w:t>
      </w:r>
      <w:r w:rsidR="00C40818" w:rsidRPr="00AF6EB1">
        <w:rPr>
          <w:rFonts w:eastAsia="Times New Roman" w:cs="Times New Roman"/>
          <w:szCs w:val="28"/>
          <w:lang w:eastAsia="ru-RU"/>
        </w:rPr>
        <w:t xml:space="preserve">  </w:t>
      </w:r>
    </w:p>
    <w:p w:rsidR="00C40818" w:rsidRPr="00332C92" w:rsidRDefault="00C40818" w:rsidP="00C40818">
      <w:pPr>
        <w:ind w:left="284"/>
        <w:jc w:val="center"/>
        <w:rPr>
          <w:szCs w:val="28"/>
        </w:rPr>
      </w:pPr>
      <w:r w:rsidRPr="00AF6EB1">
        <w:rPr>
          <w:rFonts w:eastAsia="Times New Roman" w:cs="Times New Roman"/>
          <w:szCs w:val="28"/>
          <w:lang w:eastAsia="ru-RU"/>
        </w:rPr>
        <w:t xml:space="preserve">№ 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AF6EB1">
        <w:rPr>
          <w:rFonts w:eastAsia="Times New Roman" w:cs="Times New Roman"/>
          <w:szCs w:val="28"/>
          <w:lang w:eastAsia="ru-RU"/>
        </w:rPr>
        <w:t>содержания</w:t>
      </w:r>
      <w:proofErr w:type="gramEnd"/>
      <w:r w:rsidRPr="00AF6EB1">
        <w:rPr>
          <w:rFonts w:eastAsia="Times New Roman" w:cs="Times New Roman"/>
          <w:szCs w:val="28"/>
          <w:lang w:eastAsia="ru-RU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332C92">
        <w:rPr>
          <w:rFonts w:eastAsia="Times New Roman" w:cs="Times New Roman"/>
          <w:szCs w:val="28"/>
          <w:lang w:eastAsia="ru-RU"/>
        </w:rPr>
        <w:t>»</w:t>
      </w:r>
    </w:p>
    <w:p w:rsidR="00040272" w:rsidRPr="00AF6EB1" w:rsidRDefault="00040272" w:rsidP="00BA320B">
      <w:pPr>
        <w:rPr>
          <w:szCs w:val="28"/>
        </w:rPr>
      </w:pPr>
    </w:p>
    <w:p w:rsidR="00040272" w:rsidRPr="00AF6EB1" w:rsidRDefault="00040272" w:rsidP="00BA320B">
      <w:pPr>
        <w:rPr>
          <w:szCs w:val="28"/>
        </w:rPr>
      </w:pPr>
    </w:p>
    <w:p w:rsidR="003C48E9" w:rsidRDefault="003C48E9" w:rsidP="00C44CA7">
      <w:pPr>
        <w:tabs>
          <w:tab w:val="left" w:pos="426"/>
          <w:tab w:val="left" w:pos="567"/>
        </w:tabs>
        <w:ind w:left="-142"/>
        <w:jc w:val="both"/>
        <w:rPr>
          <w:szCs w:val="28"/>
        </w:rPr>
      </w:pPr>
      <w:r w:rsidRPr="00AF6EB1">
        <w:rPr>
          <w:szCs w:val="28"/>
        </w:rPr>
        <w:t xml:space="preserve">           В сфере правового регулирования данного законопроекта действуют  следующие законодательные акты:</w:t>
      </w:r>
    </w:p>
    <w:p w:rsidR="003C48E9" w:rsidRPr="008E129F" w:rsidRDefault="003C48E9" w:rsidP="00C44CA7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 w:rsidRPr="00AF6EB1">
        <w:rPr>
          <w:szCs w:val="28"/>
        </w:rPr>
        <w:t>Бюджетный Кодекс Российской Федерации.</w:t>
      </w:r>
    </w:p>
    <w:p w:rsidR="008E129F" w:rsidRPr="00AF6EB1" w:rsidRDefault="008E129F" w:rsidP="00C44CA7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>
        <w:rPr>
          <w:szCs w:val="28"/>
        </w:rPr>
        <w:t>Федеральный закон от 2 декабря 2009 г</w:t>
      </w:r>
      <w:r w:rsidR="00FC45CB">
        <w:rPr>
          <w:szCs w:val="28"/>
        </w:rPr>
        <w:t>ода</w:t>
      </w:r>
      <w:r>
        <w:rPr>
          <w:szCs w:val="28"/>
        </w:rPr>
        <w:t xml:space="preserve"> № 308-ФЗ «О федеральном бюджете на 2010 год и на плановый период 2011 и 2012 годов».</w:t>
      </w:r>
    </w:p>
    <w:p w:rsidR="001E0E00" w:rsidRPr="00AF6EB1" w:rsidRDefault="00040272" w:rsidP="00C44CA7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 w:rsidRPr="00AF6EB1">
        <w:rPr>
          <w:szCs w:val="28"/>
        </w:rPr>
        <w:t>Постановление Правительства Российской Федерации 30 марта 2015 года № 292 «О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кредитам».</w:t>
      </w:r>
    </w:p>
    <w:p w:rsidR="00040272" w:rsidRPr="00AF6EB1" w:rsidRDefault="00040272" w:rsidP="00C44CA7">
      <w:pPr>
        <w:numPr>
          <w:ilvl w:val="0"/>
          <w:numId w:val="2"/>
        </w:numPr>
        <w:tabs>
          <w:tab w:val="clear" w:pos="720"/>
          <w:tab w:val="left" w:pos="567"/>
        </w:tabs>
        <w:suppressAutoHyphens/>
        <w:ind w:left="-142" w:hanging="436"/>
        <w:jc w:val="both"/>
        <w:rPr>
          <w:szCs w:val="28"/>
        </w:rPr>
      </w:pPr>
      <w:r w:rsidRPr="00AF6EB1">
        <w:rPr>
          <w:szCs w:val="28"/>
        </w:rPr>
        <w:t>Постановление</w:t>
      </w:r>
      <w:r w:rsidR="001E0E00" w:rsidRPr="00AF6EB1">
        <w:rPr>
          <w:szCs w:val="28"/>
        </w:rPr>
        <w:t> </w:t>
      </w:r>
      <w:r w:rsidRPr="00AF6EB1">
        <w:rPr>
          <w:szCs w:val="28"/>
        </w:rPr>
        <w:t>Правительства</w:t>
      </w:r>
      <w:r w:rsidR="00AF6EB1">
        <w:rPr>
          <w:szCs w:val="28"/>
        </w:rPr>
        <w:t> </w:t>
      </w:r>
      <w:r w:rsidRPr="00AF6EB1">
        <w:rPr>
          <w:szCs w:val="28"/>
        </w:rPr>
        <w:t>Российской</w:t>
      </w:r>
      <w:r w:rsidR="00AF6EB1">
        <w:rPr>
          <w:szCs w:val="28"/>
        </w:rPr>
        <w:t> </w:t>
      </w:r>
      <w:r w:rsidRPr="00AF6EB1">
        <w:rPr>
          <w:szCs w:val="28"/>
        </w:rPr>
        <w:t>Федерации от 21 апреля </w:t>
      </w:r>
      <w:r w:rsidR="00AF6EB1">
        <w:rPr>
          <w:szCs w:val="28"/>
        </w:rPr>
        <w:t>2018</w:t>
      </w:r>
      <w:r w:rsidR="00C44CA7">
        <w:rPr>
          <w:szCs w:val="28"/>
        </w:rPr>
        <w:t> г</w:t>
      </w:r>
      <w:r w:rsidR="005E70C6">
        <w:rPr>
          <w:szCs w:val="28"/>
        </w:rPr>
        <w:t>ода</w:t>
      </w:r>
      <w:r w:rsidR="00AF6EB1">
        <w:rPr>
          <w:szCs w:val="28"/>
        </w:rPr>
        <w:t xml:space="preserve"> </w:t>
      </w:r>
      <w:r w:rsidRPr="00AF6EB1">
        <w:rPr>
          <w:szCs w:val="28"/>
        </w:rPr>
        <w:t>№ 493 «О внесении изменений в Правила проведения в 2015 году реструктуризации обязательств (задолженности) субъектов Российской Федерации  перед Российской Федерацией по бюджетным кредитам»</w:t>
      </w:r>
      <w:r w:rsidR="001E0E00" w:rsidRPr="00AF6EB1">
        <w:rPr>
          <w:szCs w:val="28"/>
        </w:rPr>
        <w:t>.</w:t>
      </w:r>
    </w:p>
    <w:p w:rsidR="003C48E9" w:rsidRPr="00AF6EB1" w:rsidRDefault="003C48E9" w:rsidP="00C44CA7">
      <w:pPr>
        <w:numPr>
          <w:ilvl w:val="0"/>
          <w:numId w:val="2"/>
        </w:numPr>
        <w:tabs>
          <w:tab w:val="clear" w:pos="720"/>
          <w:tab w:val="left" w:pos="567"/>
        </w:tabs>
        <w:suppressAutoHyphens/>
        <w:ind w:left="-142" w:hanging="436"/>
        <w:jc w:val="both"/>
        <w:rPr>
          <w:szCs w:val="28"/>
        </w:rPr>
      </w:pPr>
      <w:r w:rsidRPr="00AF6EB1">
        <w:rPr>
          <w:szCs w:val="28"/>
        </w:rPr>
        <w:t>Устав Ленинградской области.</w:t>
      </w:r>
    </w:p>
    <w:p w:rsidR="00395952" w:rsidRPr="00AF6EB1" w:rsidRDefault="00395952" w:rsidP="00C44CA7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 w:rsidRPr="00AF6EB1">
        <w:rPr>
          <w:szCs w:val="28"/>
        </w:rPr>
        <w:t>Областной закон Ленинградской области от 26 сентября 2002 г</w:t>
      </w:r>
      <w:r w:rsidR="005E70C6">
        <w:rPr>
          <w:szCs w:val="28"/>
        </w:rPr>
        <w:t>ода</w:t>
      </w:r>
      <w:r w:rsidRPr="00AF6EB1">
        <w:rPr>
          <w:szCs w:val="28"/>
        </w:rPr>
        <w:t xml:space="preserve"> №</w:t>
      </w:r>
      <w:r w:rsidR="008E129F">
        <w:rPr>
          <w:szCs w:val="28"/>
        </w:rPr>
        <w:t> </w:t>
      </w:r>
      <w:r w:rsidRPr="00AF6EB1">
        <w:rPr>
          <w:szCs w:val="28"/>
        </w:rPr>
        <w:t>36-</w:t>
      </w:r>
      <w:r w:rsidR="00C44CA7">
        <w:rPr>
          <w:szCs w:val="28"/>
        </w:rPr>
        <w:t>о</w:t>
      </w:r>
      <w:r w:rsidRPr="00AF6EB1">
        <w:rPr>
          <w:szCs w:val="28"/>
        </w:rPr>
        <w:t>з «О бюджетном процессе в Ленинградской области».</w:t>
      </w:r>
    </w:p>
    <w:p w:rsidR="00AF6EB1" w:rsidRPr="00C44CA7" w:rsidRDefault="00C44CA7" w:rsidP="00C44CA7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 w:rsidRPr="00C44CA7">
        <w:rPr>
          <w:szCs w:val="28"/>
        </w:rPr>
        <w:t>Областной закон Ленинградской области от 20 июля 2015 г</w:t>
      </w:r>
      <w:r w:rsidR="00FC45CB">
        <w:rPr>
          <w:szCs w:val="28"/>
        </w:rPr>
        <w:t>ода</w:t>
      </w:r>
      <w:r w:rsidRPr="00C44CA7">
        <w:rPr>
          <w:szCs w:val="28"/>
        </w:rPr>
        <w:t xml:space="preserve"> № 74-оз «О</w:t>
      </w:r>
      <w:r w:rsidR="00C71087" w:rsidRPr="00C44CA7">
        <w:rPr>
          <w:szCs w:val="28"/>
        </w:rPr>
        <w:t xml:space="preserve">б утверждении заключенного дополнительного соглашения о реструктуризации бюджетного кредита, предоставленного бюджету </w:t>
      </w:r>
      <w:r w:rsidRPr="00C44CA7">
        <w:rPr>
          <w:szCs w:val="28"/>
        </w:rPr>
        <w:t>Л</w:t>
      </w:r>
      <w:r w:rsidR="00C71087" w:rsidRPr="00C44CA7">
        <w:rPr>
          <w:szCs w:val="28"/>
        </w:rPr>
        <w:t xml:space="preserve">енинградской области из федерального бюджета для строительства, реконструкции, капитального ремонта, ремонта и </w:t>
      </w:r>
      <w:proofErr w:type="gramStart"/>
      <w:r w:rsidR="00C71087" w:rsidRPr="00C44CA7">
        <w:rPr>
          <w:szCs w:val="28"/>
        </w:rPr>
        <w:t>содержания</w:t>
      </w:r>
      <w:proofErr w:type="gramEnd"/>
      <w:r w:rsidR="00C71087" w:rsidRPr="00C44CA7">
        <w:rPr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EB1171">
        <w:rPr>
          <w:szCs w:val="28"/>
        </w:rPr>
        <w:t>»</w:t>
      </w:r>
      <w:bookmarkStart w:id="0" w:name="_GoBack"/>
      <w:bookmarkEnd w:id="0"/>
      <w:r>
        <w:rPr>
          <w:szCs w:val="28"/>
        </w:rPr>
        <w:t>.</w:t>
      </w:r>
    </w:p>
    <w:p w:rsidR="003C48E9" w:rsidRDefault="00395952" w:rsidP="003C48E9">
      <w:pPr>
        <w:numPr>
          <w:ilvl w:val="0"/>
          <w:numId w:val="2"/>
        </w:numPr>
        <w:tabs>
          <w:tab w:val="clear" w:pos="720"/>
          <w:tab w:val="left" w:pos="567"/>
        </w:tabs>
        <w:ind w:left="-142" w:hanging="436"/>
        <w:jc w:val="both"/>
        <w:rPr>
          <w:szCs w:val="28"/>
        </w:rPr>
      </w:pPr>
      <w:r w:rsidRPr="00332C92">
        <w:rPr>
          <w:szCs w:val="28"/>
        </w:rPr>
        <w:t>Положение о Комитете финансов Ленинградской области, утвержденно</w:t>
      </w:r>
      <w:r w:rsidR="001B0E0E" w:rsidRPr="00332C92">
        <w:rPr>
          <w:szCs w:val="28"/>
        </w:rPr>
        <w:t>е</w:t>
      </w:r>
      <w:r w:rsidRPr="00332C92">
        <w:rPr>
          <w:szCs w:val="28"/>
        </w:rPr>
        <w:t xml:space="preserve"> постановлением  Правительства  Ленинградской  области от 27 мая 2014 г</w:t>
      </w:r>
      <w:r w:rsidR="00FC45CB" w:rsidRPr="00332C92">
        <w:rPr>
          <w:szCs w:val="28"/>
        </w:rPr>
        <w:t>ода</w:t>
      </w:r>
      <w:r w:rsidRPr="00332C92">
        <w:rPr>
          <w:szCs w:val="28"/>
        </w:rPr>
        <w:t xml:space="preserve"> №</w:t>
      </w:r>
      <w:r w:rsidR="008E129F" w:rsidRPr="00332C92">
        <w:rPr>
          <w:szCs w:val="28"/>
        </w:rPr>
        <w:t> </w:t>
      </w:r>
      <w:r w:rsidRPr="00332C92">
        <w:rPr>
          <w:szCs w:val="28"/>
        </w:rPr>
        <w:t>191.</w:t>
      </w:r>
    </w:p>
    <w:p w:rsidR="00332C92" w:rsidRPr="00332C92" w:rsidRDefault="00332C92" w:rsidP="00332C92">
      <w:pPr>
        <w:tabs>
          <w:tab w:val="left" w:pos="567"/>
        </w:tabs>
        <w:ind w:left="-142"/>
        <w:jc w:val="both"/>
        <w:rPr>
          <w:szCs w:val="28"/>
        </w:rPr>
      </w:pPr>
    </w:p>
    <w:p w:rsidR="00E63BC3" w:rsidRPr="00AF6EB1" w:rsidRDefault="00E63BC3" w:rsidP="00E63BC3">
      <w:pPr>
        <w:ind w:firstLine="709"/>
        <w:jc w:val="both"/>
        <w:rPr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AF6EB1" w:rsidTr="00261AFD">
        <w:trPr>
          <w:trHeight w:val="922"/>
        </w:trPr>
        <w:tc>
          <w:tcPr>
            <w:tcW w:w="5211" w:type="dxa"/>
            <w:hideMark/>
          </w:tcPr>
          <w:p w:rsidR="00992500" w:rsidRPr="00AF6EB1" w:rsidRDefault="00992500" w:rsidP="001B0E0E">
            <w:pPr>
              <w:ind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Первый заместитель </w:t>
            </w:r>
          </w:p>
          <w:p w:rsidR="00992500" w:rsidRPr="00AF6EB1" w:rsidRDefault="00992500" w:rsidP="001B0E0E">
            <w:pPr>
              <w:ind w:left="-142"/>
              <w:rPr>
                <w:szCs w:val="28"/>
              </w:rPr>
            </w:pPr>
            <w:r w:rsidRPr="00AF6EB1">
              <w:rPr>
                <w:szCs w:val="28"/>
              </w:rPr>
              <w:t>Председателя Правительства Ленинградской области –</w:t>
            </w:r>
          </w:p>
          <w:p w:rsidR="00992500" w:rsidRPr="00AF6EB1" w:rsidRDefault="00992500" w:rsidP="001B0E0E">
            <w:pPr>
              <w:ind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AF6EB1" w:rsidRDefault="00992500" w:rsidP="001B0E0E">
            <w:pPr>
              <w:ind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                    </w:t>
            </w:r>
          </w:p>
          <w:p w:rsidR="00992500" w:rsidRPr="00AF6EB1" w:rsidRDefault="00992500" w:rsidP="001B0E0E">
            <w:pPr>
              <w:ind w:right="-197"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                 </w:t>
            </w:r>
          </w:p>
          <w:p w:rsidR="00992500" w:rsidRPr="00AF6EB1" w:rsidRDefault="00992500" w:rsidP="001B0E0E">
            <w:pPr>
              <w:ind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                           </w:t>
            </w:r>
          </w:p>
          <w:p w:rsidR="00992500" w:rsidRPr="00AF6EB1" w:rsidRDefault="00992500" w:rsidP="001B0E0E">
            <w:pPr>
              <w:ind w:hanging="142"/>
              <w:jc w:val="both"/>
              <w:rPr>
                <w:szCs w:val="28"/>
              </w:rPr>
            </w:pPr>
            <w:r w:rsidRPr="00AF6EB1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EB1C35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041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040272"/>
    <w:rsid w:val="001B0E0E"/>
    <w:rsid w:val="001E0E00"/>
    <w:rsid w:val="002273D3"/>
    <w:rsid w:val="00284370"/>
    <w:rsid w:val="0029720A"/>
    <w:rsid w:val="002B5FBA"/>
    <w:rsid w:val="00306A37"/>
    <w:rsid w:val="00332C92"/>
    <w:rsid w:val="00376A2F"/>
    <w:rsid w:val="00395952"/>
    <w:rsid w:val="003C48E9"/>
    <w:rsid w:val="003C4C6C"/>
    <w:rsid w:val="005E70C6"/>
    <w:rsid w:val="006B043C"/>
    <w:rsid w:val="007014DF"/>
    <w:rsid w:val="007B1555"/>
    <w:rsid w:val="008E129F"/>
    <w:rsid w:val="00992500"/>
    <w:rsid w:val="00AF6EB1"/>
    <w:rsid w:val="00B41759"/>
    <w:rsid w:val="00BA320B"/>
    <w:rsid w:val="00C2327F"/>
    <w:rsid w:val="00C40818"/>
    <w:rsid w:val="00C42C3A"/>
    <w:rsid w:val="00C44CA7"/>
    <w:rsid w:val="00C71087"/>
    <w:rsid w:val="00E63BC3"/>
    <w:rsid w:val="00EB1171"/>
    <w:rsid w:val="00FA6F3D"/>
    <w:rsid w:val="00FC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9C1EB-F8BD-4713-862F-393140DB9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11</cp:revision>
  <cp:lastPrinted>2018-01-18T11:53:00Z</cp:lastPrinted>
  <dcterms:created xsi:type="dcterms:W3CDTF">2018-07-25T12:42:00Z</dcterms:created>
  <dcterms:modified xsi:type="dcterms:W3CDTF">2018-08-10T06:04:00Z</dcterms:modified>
</cp:coreProperties>
</file>