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CA0" w:rsidRDefault="00585CA0" w:rsidP="00B554C6">
      <w:pPr>
        <w:rPr>
          <w:sz w:val="28"/>
        </w:rPr>
      </w:pPr>
      <w:bookmarkStart w:id="0" w:name="_GoBack"/>
      <w:bookmarkEnd w:id="0"/>
    </w:p>
    <w:p w:rsidR="00E53F3D" w:rsidRPr="00CD07F5" w:rsidRDefault="00E53F3D" w:rsidP="00E53F3D">
      <w:pPr>
        <w:jc w:val="center"/>
        <w:rPr>
          <w:sz w:val="28"/>
        </w:rPr>
      </w:pPr>
      <w:r w:rsidRPr="00CD07F5">
        <w:rPr>
          <w:sz w:val="28"/>
        </w:rPr>
        <w:t>ОБОСНОВАНИЕ</w:t>
      </w:r>
    </w:p>
    <w:p w:rsidR="00E53F3D" w:rsidRPr="00CD07F5" w:rsidRDefault="00E53F3D" w:rsidP="00E53F3D">
      <w:pPr>
        <w:pStyle w:val="a4"/>
        <w:ind w:right="-241" w:hanging="142"/>
        <w:jc w:val="center"/>
      </w:pPr>
      <w:r w:rsidRPr="00CD07F5">
        <w:t>необходимости принятия областного закона</w:t>
      </w:r>
    </w:p>
    <w:p w:rsidR="00470370" w:rsidRDefault="00470370" w:rsidP="0047037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«О внесении изменений в областные законы, регулирующие порядок подготовки и проведения выборов и референдумов в Ленинградской области».</w:t>
      </w:r>
    </w:p>
    <w:p w:rsidR="00585CA0" w:rsidRPr="00470370" w:rsidRDefault="00585CA0" w:rsidP="00470370">
      <w:pPr>
        <w:pStyle w:val="a4"/>
        <w:jc w:val="both"/>
      </w:pPr>
    </w:p>
    <w:p w:rsidR="000D6B5D" w:rsidRPr="00470370" w:rsidRDefault="00E53F3D" w:rsidP="0047037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0370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proofErr w:type="gramStart"/>
      <w:r w:rsidRPr="00470370">
        <w:rPr>
          <w:rFonts w:ascii="Times New Roman" w:hAnsi="Times New Roman" w:cs="Times New Roman"/>
          <w:b w:val="0"/>
          <w:sz w:val="28"/>
          <w:szCs w:val="28"/>
        </w:rPr>
        <w:t xml:space="preserve">Необходимость принятия областного закона </w:t>
      </w:r>
      <w:r w:rsidR="00470370" w:rsidRPr="0047037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</w:t>
      </w:r>
      <w:r w:rsidR="00EC38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470370" w:rsidRPr="0047037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областные законы, регулирующие порядок подготовки и проведения выборов и референдумов в Ленинградской области» </w:t>
      </w:r>
      <w:r w:rsidRPr="00470370">
        <w:rPr>
          <w:rFonts w:ascii="Times New Roman" w:hAnsi="Times New Roman" w:cs="Times New Roman"/>
          <w:b w:val="0"/>
          <w:sz w:val="28"/>
          <w:szCs w:val="28"/>
        </w:rPr>
        <w:t>вызвана</w:t>
      </w:r>
      <w:r w:rsidR="00FD7D5F" w:rsidRPr="00470370">
        <w:rPr>
          <w:rFonts w:ascii="Times New Roman" w:hAnsi="Times New Roman" w:cs="Times New Roman"/>
          <w:b w:val="0"/>
          <w:sz w:val="28"/>
          <w:szCs w:val="28"/>
        </w:rPr>
        <w:t xml:space="preserve"> вступлением в силу Федеральных</w:t>
      </w:r>
      <w:r w:rsidRPr="00470370">
        <w:rPr>
          <w:rFonts w:ascii="Times New Roman" w:hAnsi="Times New Roman" w:cs="Times New Roman"/>
          <w:b w:val="0"/>
          <w:sz w:val="28"/>
          <w:szCs w:val="28"/>
        </w:rPr>
        <w:t xml:space="preserve"> законов 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0321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 xml:space="preserve">5 февраля 2018 </w:t>
      </w:r>
      <w:r w:rsidR="00173327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>№ 1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>-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>ФЗ "О внесении изменений в статью 35 Федерального закона "Об основных гарантиях избирательных прав и права на участие в референдуме граждан Российской Федерации" и статью 42 Федерального</w:t>
      </w:r>
      <w:proofErr w:type="gramEnd"/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>закона "О выборах депутатов Государственной Думы Федерального Собрания Российской Федерации"</w:t>
      </w:r>
      <w:r w:rsidR="00676402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BB17A3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676402">
        <w:rPr>
          <w:rFonts w:ascii="Times New Roman" w:hAnsi="Times New Roman" w:cs="Times New Roman"/>
          <w:b w:val="0"/>
          <w:sz w:val="28"/>
          <w:szCs w:val="28"/>
        </w:rPr>
        <w:t>Федеральный закон № 1-ФЗ)</w:t>
      </w:r>
      <w:r w:rsidR="00676402" w:rsidRPr="0067640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57441">
        <w:rPr>
          <w:rFonts w:ascii="Times New Roman" w:hAnsi="Times New Roman" w:cs="Times New Roman"/>
          <w:b w:val="0"/>
          <w:sz w:val="28"/>
          <w:szCs w:val="28"/>
        </w:rPr>
        <w:t xml:space="preserve">от 1 июня </w:t>
      </w:r>
      <w:r w:rsidR="00676402">
        <w:rPr>
          <w:rFonts w:ascii="Times New Roman" w:hAnsi="Times New Roman" w:cs="Times New Roman"/>
          <w:b w:val="0"/>
          <w:sz w:val="28"/>
          <w:szCs w:val="28"/>
        </w:rPr>
        <w:t>2017</w:t>
      </w:r>
      <w:r w:rsidR="00257441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676402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744B" w:rsidRPr="002B744B">
        <w:rPr>
          <w:rFonts w:ascii="Times New Roman" w:hAnsi="Times New Roman" w:cs="Times New Roman"/>
          <w:b w:val="0"/>
          <w:sz w:val="28"/>
          <w:szCs w:val="28"/>
        </w:rPr>
        <w:t xml:space="preserve"> 104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744B" w:rsidRPr="002B744B">
        <w:rPr>
          <w:rFonts w:ascii="Times New Roman" w:hAnsi="Times New Roman" w:cs="Times New Roman"/>
          <w:b w:val="0"/>
          <w:sz w:val="28"/>
          <w:szCs w:val="28"/>
        </w:rPr>
        <w:t>-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744B" w:rsidRPr="002B744B">
        <w:rPr>
          <w:rFonts w:ascii="Times New Roman" w:hAnsi="Times New Roman" w:cs="Times New Roman"/>
          <w:b w:val="0"/>
          <w:sz w:val="28"/>
          <w:szCs w:val="28"/>
        </w:rPr>
        <w:t xml:space="preserve">ФЗ </w:t>
      </w:r>
      <w:r w:rsidR="00EC385C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2B744B" w:rsidRPr="002B744B">
        <w:rPr>
          <w:rFonts w:ascii="Times New Roman" w:hAnsi="Times New Roman" w:cs="Times New Roman"/>
          <w:b w:val="0"/>
          <w:sz w:val="28"/>
          <w:szCs w:val="28"/>
        </w:rPr>
        <w:t>"О внесении изменений в отдельные законодательные акты Российской Федерации</w:t>
      </w:r>
      <w:r w:rsidR="00902E7C">
        <w:rPr>
          <w:rFonts w:ascii="Times New Roman" w:hAnsi="Times New Roman" w:cs="Times New Roman"/>
          <w:b w:val="0"/>
          <w:sz w:val="28"/>
          <w:szCs w:val="28"/>
        </w:rPr>
        <w:t>"</w:t>
      </w:r>
      <w:r w:rsidR="00846FB1" w:rsidRPr="0051642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(далее - Федеральный закон № </w:t>
      </w:r>
      <w:r w:rsidR="002B744B" w:rsidRPr="0051642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104</w:t>
      </w:r>
      <w:r w:rsidR="00846FB1" w:rsidRPr="0051642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-ФЗ)</w:t>
      </w:r>
      <w:r w:rsidR="00FD7D5F" w:rsidRPr="0051642F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 w:rsidR="00146C9D" w:rsidRPr="0047037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FD7D5F" w:rsidRPr="0047037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FD7D5F" w:rsidRPr="00470370">
        <w:rPr>
          <w:rFonts w:ascii="Times New Roman" w:hAnsi="Times New Roman" w:cs="Times New Roman"/>
          <w:b w:val="0"/>
          <w:sz w:val="28"/>
          <w:szCs w:val="28"/>
        </w:rPr>
        <w:t>от  9 марта</w:t>
      </w:r>
      <w:r w:rsidR="00FB66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D7D5F" w:rsidRPr="00470370">
        <w:rPr>
          <w:rFonts w:ascii="Times New Roman" w:hAnsi="Times New Roman" w:cs="Times New Roman"/>
          <w:b w:val="0"/>
          <w:sz w:val="28"/>
          <w:szCs w:val="28"/>
        </w:rPr>
        <w:t xml:space="preserve"> 2016 года № 66-ФЗ «О внесении изменений в отдельные законодательные акты Российской Федерации о выборах и референдумах и иные законодательные акты Российской Федерации</w:t>
      </w:r>
      <w:proofErr w:type="gramEnd"/>
      <w:r w:rsidR="00FD7D5F" w:rsidRPr="00470370">
        <w:rPr>
          <w:rFonts w:ascii="Times New Roman" w:hAnsi="Times New Roman" w:cs="Times New Roman"/>
          <w:b w:val="0"/>
          <w:sz w:val="28"/>
          <w:szCs w:val="28"/>
        </w:rPr>
        <w:t>» (дал</w:t>
      </w:r>
      <w:r w:rsidR="00F2611D">
        <w:rPr>
          <w:rFonts w:ascii="Times New Roman" w:hAnsi="Times New Roman" w:cs="Times New Roman"/>
          <w:b w:val="0"/>
          <w:sz w:val="28"/>
          <w:szCs w:val="28"/>
        </w:rPr>
        <w:t>ее  -</w:t>
      </w:r>
      <w:r w:rsidR="00CD07F5">
        <w:rPr>
          <w:rFonts w:ascii="Times New Roman" w:hAnsi="Times New Roman" w:cs="Times New Roman"/>
          <w:b w:val="0"/>
          <w:sz w:val="28"/>
          <w:szCs w:val="28"/>
        </w:rPr>
        <w:t xml:space="preserve"> Федеральный закон № 66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07F5">
        <w:rPr>
          <w:rFonts w:ascii="Times New Roman" w:hAnsi="Times New Roman" w:cs="Times New Roman"/>
          <w:b w:val="0"/>
          <w:sz w:val="28"/>
          <w:szCs w:val="28"/>
        </w:rPr>
        <w:t>-</w:t>
      </w:r>
      <w:r w:rsidR="008F48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07F5">
        <w:rPr>
          <w:rFonts w:ascii="Times New Roman" w:hAnsi="Times New Roman" w:cs="Times New Roman"/>
          <w:b w:val="0"/>
          <w:sz w:val="28"/>
          <w:szCs w:val="28"/>
        </w:rPr>
        <w:t xml:space="preserve">ФЗ), </w:t>
      </w:r>
      <w:r w:rsidR="00EC385C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CD07F5">
        <w:rPr>
          <w:rFonts w:ascii="Times New Roman" w:hAnsi="Times New Roman" w:cs="Times New Roman"/>
          <w:b w:val="0"/>
          <w:sz w:val="28"/>
          <w:szCs w:val="28"/>
        </w:rPr>
        <w:t>а также правоприменительной практикой.</w:t>
      </w:r>
    </w:p>
    <w:p w:rsidR="00BB17A3" w:rsidRPr="00484B28" w:rsidRDefault="00484B28" w:rsidP="00484B28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sz w:val="28"/>
          <w:szCs w:val="28"/>
        </w:rPr>
        <w:t xml:space="preserve">   </w:t>
      </w:r>
      <w:proofErr w:type="gramStart"/>
      <w:r w:rsidR="00964EC1">
        <w:rPr>
          <w:sz w:val="28"/>
          <w:szCs w:val="28"/>
        </w:rPr>
        <w:t>В соответствии с Федеральным законом № 1-</w:t>
      </w:r>
      <w:r w:rsidR="00676A7A">
        <w:rPr>
          <w:sz w:val="28"/>
          <w:szCs w:val="28"/>
        </w:rPr>
        <w:t xml:space="preserve"> </w:t>
      </w:r>
      <w:r w:rsidR="00964EC1">
        <w:rPr>
          <w:sz w:val="28"/>
          <w:szCs w:val="28"/>
        </w:rPr>
        <w:t>ФЗ</w:t>
      </w:r>
      <w:r w:rsidR="005156AE">
        <w:rPr>
          <w:sz w:val="28"/>
          <w:szCs w:val="28"/>
        </w:rPr>
        <w:t xml:space="preserve"> в областной закон </w:t>
      </w:r>
      <w:r w:rsidR="00EC385C">
        <w:rPr>
          <w:sz w:val="28"/>
          <w:szCs w:val="28"/>
        </w:rPr>
        <w:t xml:space="preserve">   </w:t>
      </w:r>
      <w:r w:rsidR="005156AE">
        <w:rPr>
          <w:sz w:val="28"/>
          <w:szCs w:val="28"/>
        </w:rPr>
        <w:t>«О выборах депутатов Законодательного собрания Ленинградской области»</w:t>
      </w:r>
      <w:r w:rsidR="00964EC1">
        <w:rPr>
          <w:sz w:val="28"/>
          <w:szCs w:val="28"/>
        </w:rPr>
        <w:t xml:space="preserve"> вносятся изменения о том, что </w:t>
      </w:r>
      <w:r w:rsidR="00964EC1" w:rsidRPr="00B72AD1">
        <w:rPr>
          <w:sz w:val="28"/>
          <w:szCs w:val="28"/>
        </w:rPr>
        <w:t>выдвижение в</w:t>
      </w:r>
      <w:r w:rsidR="005156AE">
        <w:rPr>
          <w:sz w:val="28"/>
          <w:szCs w:val="28"/>
        </w:rPr>
        <w:t xml:space="preserve"> одномандатном </w:t>
      </w:r>
      <w:r w:rsidR="00964EC1" w:rsidRPr="00B72AD1">
        <w:rPr>
          <w:sz w:val="28"/>
          <w:szCs w:val="28"/>
        </w:rPr>
        <w:t xml:space="preserve">избирательном округе большего числа кандидатов, чем число депутатских мандатов, подлежащих замещению в этом избирательном округе, является основанием для исключения </w:t>
      </w:r>
      <w:r w:rsidR="007B7B28">
        <w:rPr>
          <w:sz w:val="28"/>
          <w:szCs w:val="28"/>
        </w:rPr>
        <w:t>Избирательной комиссией Ленинградской области (</w:t>
      </w:r>
      <w:r w:rsidR="00964EC1" w:rsidRPr="00B72AD1">
        <w:rPr>
          <w:sz w:val="28"/>
          <w:szCs w:val="28"/>
        </w:rPr>
        <w:t>организующей выборы избирательной комиссией</w:t>
      </w:r>
      <w:r w:rsidR="007B7B28">
        <w:rPr>
          <w:sz w:val="28"/>
          <w:szCs w:val="28"/>
        </w:rPr>
        <w:t>)</w:t>
      </w:r>
      <w:r w:rsidR="00964EC1" w:rsidRPr="00B72AD1">
        <w:rPr>
          <w:sz w:val="28"/>
          <w:szCs w:val="28"/>
        </w:rPr>
        <w:t xml:space="preserve"> всех кандидатов, выдвинутых в данном избирательном округе, из</w:t>
      </w:r>
      <w:proofErr w:type="gramEnd"/>
      <w:r w:rsidR="00964EC1" w:rsidRPr="00B72AD1">
        <w:rPr>
          <w:sz w:val="28"/>
          <w:szCs w:val="28"/>
        </w:rPr>
        <w:t xml:space="preserve"> списка кандидатов п</w:t>
      </w:r>
      <w:r w:rsidR="005156AE">
        <w:rPr>
          <w:sz w:val="28"/>
          <w:szCs w:val="28"/>
        </w:rPr>
        <w:t xml:space="preserve">о одномандатным </w:t>
      </w:r>
      <w:r w:rsidR="00964EC1" w:rsidRPr="00B72AD1">
        <w:rPr>
          <w:sz w:val="28"/>
          <w:szCs w:val="28"/>
        </w:rPr>
        <w:t xml:space="preserve"> избирательным округам до его заверения.</w:t>
      </w:r>
    </w:p>
    <w:p w:rsidR="007E4B8E" w:rsidRDefault="00BB17A3" w:rsidP="000D6B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D6B5D">
        <w:rPr>
          <w:sz w:val="28"/>
          <w:szCs w:val="28"/>
        </w:rPr>
        <w:t>В</w:t>
      </w:r>
      <w:r w:rsidR="000D6B5D" w:rsidRPr="000D6B5D">
        <w:rPr>
          <w:sz w:val="28"/>
          <w:szCs w:val="28"/>
        </w:rPr>
        <w:t xml:space="preserve"> соответствии с правовыми позициями Конституционного Суда Российской Федерации </w:t>
      </w:r>
      <w:r w:rsidR="001156CD">
        <w:rPr>
          <w:sz w:val="28"/>
          <w:szCs w:val="28"/>
        </w:rPr>
        <w:t xml:space="preserve">в соответствующих областных законах </w:t>
      </w:r>
      <w:r w:rsidR="000D6B5D" w:rsidRPr="000D6B5D">
        <w:rPr>
          <w:sz w:val="28"/>
          <w:szCs w:val="28"/>
        </w:rPr>
        <w:t>упрощаются требования к указанию адре</w:t>
      </w:r>
      <w:r w:rsidR="000F0131">
        <w:rPr>
          <w:sz w:val="28"/>
          <w:szCs w:val="28"/>
        </w:rPr>
        <w:t>са места жительства избирателя</w:t>
      </w:r>
      <w:r w:rsidR="00470370">
        <w:rPr>
          <w:sz w:val="28"/>
          <w:szCs w:val="28"/>
        </w:rPr>
        <w:t>, участника референдума</w:t>
      </w:r>
      <w:r w:rsidR="007E4B8E">
        <w:rPr>
          <w:sz w:val="28"/>
          <w:szCs w:val="28"/>
        </w:rPr>
        <w:t>, а также лица, осуществлявшего сбор подписей избирателей, участников референдума,</w:t>
      </w:r>
      <w:r w:rsidR="000F0131">
        <w:rPr>
          <w:sz w:val="28"/>
          <w:szCs w:val="28"/>
        </w:rPr>
        <w:t xml:space="preserve"> </w:t>
      </w:r>
      <w:r w:rsidR="007E4B8E">
        <w:rPr>
          <w:sz w:val="28"/>
          <w:szCs w:val="28"/>
        </w:rPr>
        <w:t>в поддержку</w:t>
      </w:r>
      <w:r w:rsidR="000D6B5D" w:rsidRPr="000D6B5D">
        <w:rPr>
          <w:sz w:val="28"/>
          <w:szCs w:val="28"/>
        </w:rPr>
        <w:t xml:space="preserve"> выдвижен</w:t>
      </w:r>
      <w:r w:rsidR="000F0131">
        <w:rPr>
          <w:sz w:val="28"/>
          <w:szCs w:val="28"/>
        </w:rPr>
        <w:t>ия кандидата,</w:t>
      </w:r>
      <w:r w:rsidR="00AA4F0D">
        <w:rPr>
          <w:sz w:val="28"/>
          <w:szCs w:val="28"/>
        </w:rPr>
        <w:t xml:space="preserve"> </w:t>
      </w:r>
      <w:proofErr w:type="spellStart"/>
      <w:r w:rsidR="00AA3F44">
        <w:rPr>
          <w:sz w:val="28"/>
          <w:szCs w:val="28"/>
        </w:rPr>
        <w:t>общеобластного</w:t>
      </w:r>
      <w:proofErr w:type="spellEnd"/>
      <w:r w:rsidR="00AA3F44">
        <w:rPr>
          <w:sz w:val="28"/>
          <w:szCs w:val="28"/>
        </w:rPr>
        <w:t xml:space="preserve"> списка кандидатов, </w:t>
      </w:r>
      <w:r w:rsidR="00AA4F0D">
        <w:rPr>
          <w:sz w:val="28"/>
          <w:szCs w:val="28"/>
        </w:rPr>
        <w:t>муниципального</w:t>
      </w:r>
      <w:r w:rsidR="000F0131">
        <w:rPr>
          <w:sz w:val="28"/>
          <w:szCs w:val="28"/>
        </w:rPr>
        <w:t xml:space="preserve"> списка кандидатов</w:t>
      </w:r>
      <w:r w:rsidR="00AA3F44">
        <w:rPr>
          <w:sz w:val="28"/>
          <w:szCs w:val="28"/>
        </w:rPr>
        <w:t>, инициативы проведения референдума Ленинградской области, местного референдума</w:t>
      </w:r>
      <w:r w:rsidR="000D6B5D" w:rsidRPr="000D6B5D">
        <w:rPr>
          <w:sz w:val="28"/>
          <w:szCs w:val="28"/>
        </w:rPr>
        <w:t xml:space="preserve">. </w:t>
      </w:r>
    </w:p>
    <w:p w:rsidR="00C93A94" w:rsidRDefault="007E4B8E" w:rsidP="000D6B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0D6B5D" w:rsidRPr="000D6B5D">
        <w:rPr>
          <w:sz w:val="28"/>
          <w:szCs w:val="28"/>
        </w:rPr>
        <w:t>Так, адрес места жительства может не сод</w:t>
      </w:r>
      <w:r w:rsidR="00D2000B">
        <w:rPr>
          <w:sz w:val="28"/>
          <w:szCs w:val="28"/>
        </w:rPr>
        <w:t xml:space="preserve">ержать каких-либо из указанных </w:t>
      </w:r>
      <w:r w:rsidR="000D6B5D" w:rsidRPr="000D6B5D">
        <w:rPr>
          <w:sz w:val="28"/>
          <w:szCs w:val="28"/>
        </w:rPr>
        <w:t xml:space="preserve">в </w:t>
      </w:r>
      <w:hyperlink r:id="rId8" w:history="1">
        <w:r w:rsidR="000D6B5D" w:rsidRPr="000D6B5D">
          <w:rPr>
            <w:rStyle w:val="a3"/>
            <w:color w:val="auto"/>
            <w:sz w:val="28"/>
            <w:szCs w:val="28"/>
            <w:u w:val="none"/>
          </w:rPr>
          <w:t>подпункте 5 статьи 2</w:t>
        </w:r>
      </w:hyperlink>
      <w:r w:rsidR="000D6B5D" w:rsidRPr="000D6B5D">
        <w:rPr>
          <w:sz w:val="28"/>
          <w:szCs w:val="28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</w:t>
      </w:r>
      <w:r w:rsidR="00D2000B">
        <w:rPr>
          <w:sz w:val="28"/>
          <w:szCs w:val="28"/>
        </w:rPr>
        <w:t xml:space="preserve"> реквизитов, в случае если это </w:t>
      </w:r>
      <w:r w:rsidR="000D6B5D" w:rsidRPr="000D6B5D">
        <w:rPr>
          <w:sz w:val="28"/>
          <w:szCs w:val="28"/>
        </w:rPr>
        <w:t xml:space="preserve">не препятствует его однозначному </w:t>
      </w:r>
      <w:r w:rsidR="000D6B5D" w:rsidRPr="0051642F">
        <w:rPr>
          <w:sz w:val="28"/>
          <w:szCs w:val="28"/>
        </w:rPr>
        <w:t>восприятию с учетом фактических особенностей места жительства избирателя</w:t>
      </w:r>
      <w:r w:rsidR="00BB311E" w:rsidRPr="0051642F">
        <w:rPr>
          <w:sz w:val="28"/>
          <w:szCs w:val="28"/>
        </w:rPr>
        <w:t>, участника референдума</w:t>
      </w:r>
      <w:r w:rsidR="00644E56">
        <w:rPr>
          <w:sz w:val="28"/>
          <w:szCs w:val="28"/>
        </w:rPr>
        <w:t>,</w:t>
      </w:r>
      <w:r w:rsidR="00644E56" w:rsidRPr="00644E56">
        <w:rPr>
          <w:sz w:val="28"/>
          <w:szCs w:val="28"/>
        </w:rPr>
        <w:t xml:space="preserve"> </w:t>
      </w:r>
      <w:r w:rsidR="00644E56">
        <w:rPr>
          <w:sz w:val="28"/>
          <w:szCs w:val="28"/>
        </w:rPr>
        <w:t>а также лица, осуществлявшего сбор подписей избирателей, участников референдума</w:t>
      </w:r>
      <w:r w:rsidR="000D6B5D" w:rsidRPr="0051642F">
        <w:rPr>
          <w:sz w:val="28"/>
          <w:szCs w:val="28"/>
        </w:rPr>
        <w:t>.</w:t>
      </w:r>
      <w:proofErr w:type="gramEnd"/>
    </w:p>
    <w:p w:rsidR="00AA4F0D" w:rsidRDefault="00AA4F0D" w:rsidP="000D6B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1452A">
        <w:rPr>
          <w:sz w:val="28"/>
          <w:szCs w:val="28"/>
        </w:rPr>
        <w:t xml:space="preserve"> </w:t>
      </w:r>
      <w:r w:rsidR="0051642F">
        <w:rPr>
          <w:sz w:val="28"/>
          <w:szCs w:val="28"/>
        </w:rPr>
        <w:t xml:space="preserve"> </w:t>
      </w:r>
      <w:r w:rsidR="00992E30">
        <w:rPr>
          <w:sz w:val="28"/>
          <w:szCs w:val="28"/>
        </w:rPr>
        <w:t xml:space="preserve"> </w:t>
      </w:r>
      <w:r w:rsidR="002B6597">
        <w:rPr>
          <w:sz w:val="28"/>
          <w:szCs w:val="28"/>
        </w:rPr>
        <w:t>В соответствии с Федеральным законом № 66-ФЗ у</w:t>
      </w:r>
      <w:r w:rsidR="0031452A">
        <w:rPr>
          <w:sz w:val="28"/>
          <w:szCs w:val="28"/>
        </w:rPr>
        <w:t>величен срок</w:t>
      </w:r>
      <w:r w:rsidR="00615E98">
        <w:rPr>
          <w:sz w:val="28"/>
          <w:szCs w:val="28"/>
        </w:rPr>
        <w:t xml:space="preserve"> (с 5 до 10 дней) представления в </w:t>
      </w:r>
      <w:r w:rsidR="00C1012A">
        <w:rPr>
          <w:sz w:val="28"/>
          <w:szCs w:val="28"/>
        </w:rPr>
        <w:t xml:space="preserve">соответствующую </w:t>
      </w:r>
      <w:r w:rsidR="00615E98">
        <w:rPr>
          <w:sz w:val="28"/>
          <w:szCs w:val="28"/>
        </w:rPr>
        <w:t>избирательную комиссию</w:t>
      </w:r>
      <w:r w:rsidR="00615E98" w:rsidRPr="00615E98">
        <w:rPr>
          <w:sz w:val="28"/>
          <w:szCs w:val="28"/>
        </w:rPr>
        <w:t xml:space="preserve"> </w:t>
      </w:r>
      <w:r w:rsidR="00615E98">
        <w:rPr>
          <w:sz w:val="28"/>
          <w:szCs w:val="28"/>
        </w:rPr>
        <w:lastRenderedPageBreak/>
        <w:t>перечня средств массовой информации, обязанных предоставлять эфирное время и печатную площадь для проведения предвыборной агитации</w:t>
      </w:r>
      <w:r w:rsidR="00C1012A">
        <w:rPr>
          <w:sz w:val="28"/>
          <w:szCs w:val="28"/>
        </w:rPr>
        <w:t>, агитации по вопросам  проведения референдума соответствующего уровня</w:t>
      </w:r>
      <w:r w:rsidR="00615E98">
        <w:rPr>
          <w:sz w:val="28"/>
          <w:szCs w:val="28"/>
        </w:rPr>
        <w:t>. Соответственно увеличен срок (с 10 до 15 дней)</w:t>
      </w:r>
      <w:r w:rsidR="0031452A">
        <w:rPr>
          <w:sz w:val="28"/>
          <w:szCs w:val="28"/>
        </w:rPr>
        <w:t xml:space="preserve"> для опубликования </w:t>
      </w:r>
      <w:r w:rsidR="00C1012A">
        <w:rPr>
          <w:sz w:val="28"/>
          <w:szCs w:val="28"/>
        </w:rPr>
        <w:t xml:space="preserve">соответствующей </w:t>
      </w:r>
      <w:r w:rsidR="0031452A">
        <w:rPr>
          <w:sz w:val="28"/>
          <w:szCs w:val="28"/>
        </w:rPr>
        <w:t xml:space="preserve">избирательной комиссией </w:t>
      </w:r>
      <w:r w:rsidR="00615E98">
        <w:rPr>
          <w:sz w:val="28"/>
          <w:szCs w:val="28"/>
        </w:rPr>
        <w:t>этого перечня.</w:t>
      </w:r>
    </w:p>
    <w:p w:rsidR="0051642F" w:rsidRDefault="00992E30" w:rsidP="00846F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46FB1">
        <w:rPr>
          <w:sz w:val="28"/>
          <w:szCs w:val="28"/>
        </w:rPr>
        <w:t xml:space="preserve">Одним из условий выпуска и распространения агитационных материалов является условие </w:t>
      </w:r>
      <w:r w:rsidR="00846FB1">
        <w:rPr>
          <w:rFonts w:eastAsiaTheme="minorHAnsi"/>
          <w:sz w:val="28"/>
          <w:szCs w:val="28"/>
          <w:lang w:eastAsia="en-US"/>
        </w:rPr>
        <w:t>представления в соответствующую избирательную комиссию</w:t>
      </w:r>
      <w:r w:rsidR="00846FB1">
        <w:rPr>
          <w:sz w:val="28"/>
          <w:szCs w:val="28"/>
        </w:rPr>
        <w:t xml:space="preserve">  </w:t>
      </w:r>
      <w:r w:rsidR="00846FB1">
        <w:rPr>
          <w:rFonts w:eastAsiaTheme="minorHAnsi"/>
          <w:sz w:val="28"/>
          <w:szCs w:val="28"/>
          <w:lang w:eastAsia="en-US"/>
        </w:rPr>
        <w:t xml:space="preserve">экземпляров печатных агитационных материалов или их копий, экземпляров аудиовизуальных агитационных материалов, фотографий или экземпляров иных агитационных материалов до начала их распространения. </w:t>
      </w:r>
      <w:r w:rsidR="00846FB1" w:rsidRPr="0051642F">
        <w:rPr>
          <w:rFonts w:eastAsiaTheme="minorHAnsi"/>
          <w:sz w:val="28"/>
          <w:szCs w:val="28"/>
          <w:lang w:eastAsia="en-US"/>
        </w:rPr>
        <w:t>В соответствии с</w:t>
      </w:r>
      <w:r w:rsidR="00EA7EBD" w:rsidRPr="0051642F">
        <w:rPr>
          <w:rFonts w:eastAsiaTheme="minorHAnsi"/>
          <w:sz w:val="28"/>
          <w:szCs w:val="28"/>
          <w:lang w:eastAsia="en-US"/>
        </w:rPr>
        <w:t xml:space="preserve"> Федеральным законом № </w:t>
      </w:r>
      <w:r w:rsidR="00E2448C">
        <w:rPr>
          <w:rFonts w:eastAsiaTheme="minorHAnsi"/>
          <w:sz w:val="28"/>
          <w:szCs w:val="28"/>
          <w:lang w:eastAsia="en-US"/>
        </w:rPr>
        <w:t xml:space="preserve">104 - </w:t>
      </w:r>
      <w:r w:rsidR="00EA7EBD" w:rsidRPr="0051642F">
        <w:rPr>
          <w:rFonts w:eastAsiaTheme="minorHAnsi"/>
          <w:sz w:val="28"/>
          <w:szCs w:val="28"/>
          <w:lang w:eastAsia="en-US"/>
        </w:rPr>
        <w:t>ФЗ</w:t>
      </w:r>
      <w:r w:rsidR="0051642F">
        <w:rPr>
          <w:rFonts w:eastAsiaTheme="minorHAnsi"/>
          <w:sz w:val="28"/>
          <w:szCs w:val="28"/>
          <w:lang w:eastAsia="en-US"/>
        </w:rPr>
        <w:t xml:space="preserve"> уточнены сведения о лицах,</w:t>
      </w:r>
      <w:r w:rsidR="0051642F" w:rsidRPr="0051642F">
        <w:rPr>
          <w:sz w:val="28"/>
          <w:szCs w:val="28"/>
        </w:rPr>
        <w:t xml:space="preserve"> </w:t>
      </w:r>
      <w:r w:rsidR="0051642F" w:rsidRPr="002E297C">
        <w:rPr>
          <w:sz w:val="28"/>
          <w:szCs w:val="28"/>
        </w:rPr>
        <w:t>изготовивш</w:t>
      </w:r>
      <w:r w:rsidR="0051642F">
        <w:rPr>
          <w:sz w:val="28"/>
          <w:szCs w:val="28"/>
        </w:rPr>
        <w:t>их и заказавших эти материалы.</w:t>
      </w:r>
    </w:p>
    <w:p w:rsidR="00846FB1" w:rsidRDefault="00EA7EBD" w:rsidP="00846FB1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51642F">
        <w:rPr>
          <w:rFonts w:eastAsiaTheme="minorHAnsi"/>
          <w:sz w:val="28"/>
          <w:szCs w:val="28"/>
          <w:lang w:eastAsia="en-US"/>
        </w:rPr>
        <w:t xml:space="preserve"> </w:t>
      </w:r>
      <w:r w:rsidR="0051642F" w:rsidRPr="0051642F">
        <w:rPr>
          <w:rFonts w:eastAsiaTheme="minorHAnsi"/>
          <w:sz w:val="28"/>
          <w:szCs w:val="28"/>
          <w:lang w:eastAsia="en-US"/>
        </w:rPr>
        <w:t>Ранее требовалось указать сведения о месте нахождения организации, сведения об адресе места жит</w:t>
      </w:r>
      <w:r w:rsidR="000906A1">
        <w:rPr>
          <w:rFonts w:eastAsiaTheme="minorHAnsi"/>
          <w:sz w:val="28"/>
          <w:szCs w:val="28"/>
          <w:lang w:eastAsia="en-US"/>
        </w:rPr>
        <w:t>ельства лица, в новой редакции –</w:t>
      </w:r>
      <w:r w:rsidR="0051642F" w:rsidRPr="0051642F">
        <w:rPr>
          <w:rFonts w:eastAsiaTheme="minorHAnsi"/>
          <w:sz w:val="28"/>
          <w:szCs w:val="28"/>
          <w:lang w:eastAsia="en-US"/>
        </w:rPr>
        <w:t xml:space="preserve"> вместо «организации»- «юридического лица, индивидуального предпринимателя», </w:t>
      </w:r>
      <w:r w:rsidR="00EC385C">
        <w:rPr>
          <w:rFonts w:eastAsiaTheme="minorHAnsi"/>
          <w:sz w:val="28"/>
          <w:szCs w:val="28"/>
          <w:lang w:eastAsia="en-US"/>
        </w:rPr>
        <w:t xml:space="preserve">   </w:t>
      </w:r>
      <w:r w:rsidR="0051642F" w:rsidRPr="0051642F">
        <w:rPr>
          <w:rFonts w:eastAsiaTheme="minorHAnsi"/>
          <w:sz w:val="28"/>
          <w:szCs w:val="28"/>
          <w:lang w:eastAsia="en-US"/>
        </w:rPr>
        <w:t>а вместо «лица» - «физического лица</w:t>
      </w:r>
      <w:r w:rsidR="00546FC0">
        <w:rPr>
          <w:rFonts w:eastAsiaTheme="minorHAnsi"/>
          <w:sz w:val="28"/>
          <w:szCs w:val="28"/>
          <w:lang w:eastAsia="en-US"/>
        </w:rPr>
        <w:t>»</w:t>
      </w:r>
      <w:r w:rsidR="0051642F" w:rsidRPr="0051642F">
        <w:rPr>
          <w:rFonts w:eastAsiaTheme="minorHAnsi"/>
          <w:sz w:val="28"/>
          <w:szCs w:val="28"/>
          <w:lang w:eastAsia="en-US"/>
        </w:rPr>
        <w:t>.</w:t>
      </w:r>
      <w:r w:rsidR="0051642F" w:rsidRPr="00512936">
        <w:rPr>
          <w:b/>
          <w:i/>
        </w:rPr>
        <w:t xml:space="preserve"> 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7960CF" w:rsidRPr="005164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№ 104 </w:t>
      </w:r>
      <w:r w:rsidR="00BB17A3">
        <w:rPr>
          <w:rFonts w:eastAsiaTheme="minorHAnsi"/>
          <w:sz w:val="28"/>
          <w:szCs w:val="28"/>
          <w:lang w:eastAsia="en-US"/>
        </w:rPr>
        <w:t xml:space="preserve">- </w:t>
      </w:r>
      <w:r w:rsidR="007960CF" w:rsidRPr="0051642F">
        <w:rPr>
          <w:rFonts w:eastAsiaTheme="minorHAnsi"/>
          <w:sz w:val="28"/>
          <w:szCs w:val="28"/>
          <w:lang w:eastAsia="en-US"/>
        </w:rPr>
        <w:t>ФЗ</w:t>
      </w:r>
      <w:r w:rsidR="007960CF">
        <w:rPr>
          <w:rFonts w:eastAsiaTheme="minorHAnsi"/>
          <w:sz w:val="28"/>
          <w:szCs w:val="28"/>
          <w:lang w:eastAsia="en-US"/>
        </w:rPr>
        <w:t xml:space="preserve"> п</w:t>
      </w:r>
      <w:r>
        <w:rPr>
          <w:rFonts w:eastAsiaTheme="minorHAnsi"/>
          <w:sz w:val="28"/>
          <w:szCs w:val="28"/>
          <w:lang w:eastAsia="en-US"/>
        </w:rPr>
        <w:t xml:space="preserve">ри проведении выборов </w:t>
      </w:r>
      <w:r w:rsidR="00D821B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органы государственной власти субъекта Российской Федерации, референдума субъекта Российской Федерации избиратель, участник референдума, который будет находиться в день голосования вне места своего жительства, вправе подать в избирательную комиссию, комиссию референдума заявление о включении в список избирателей, участников референдума по </w:t>
      </w:r>
      <w:r w:rsidR="00715545">
        <w:rPr>
          <w:rFonts w:eastAsiaTheme="minorHAnsi"/>
          <w:sz w:val="28"/>
          <w:szCs w:val="28"/>
          <w:lang w:eastAsia="en-US"/>
        </w:rPr>
        <w:t>месту своего нахождения (далее –</w:t>
      </w:r>
      <w:r>
        <w:rPr>
          <w:rFonts w:eastAsiaTheme="minorHAnsi"/>
          <w:sz w:val="28"/>
          <w:szCs w:val="28"/>
          <w:lang w:eastAsia="en-US"/>
        </w:rPr>
        <w:t xml:space="preserve"> заявление) в </w:t>
      </w:r>
      <w:hyperlink r:id="rId9" w:history="1">
        <w:r w:rsidRPr="00CF73CF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Pr="00CF73CF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установленном Центральной избирательной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комиссией Российской Федерации (далее - порядок).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Срок подачи заявления устанавливается Центральной избирательной комиссией Российской Федерации в пределах срока, который начинается не ранее чем за 45 дней до дня голосования и заканчивается в 14 часов по местному времени дня, предшествующего дню голосования.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Заявление может быть подано избирателем, участником референдума только лично по предъявлении пасп</w:t>
      </w:r>
      <w:r w:rsidR="00715545">
        <w:rPr>
          <w:rFonts w:eastAsiaTheme="minorHAnsi"/>
          <w:sz w:val="28"/>
          <w:szCs w:val="28"/>
          <w:lang w:eastAsia="en-US"/>
        </w:rPr>
        <w:t>орта (в период замены паспорта –</w:t>
      </w:r>
      <w:r>
        <w:rPr>
          <w:rFonts w:eastAsiaTheme="minorHAnsi"/>
          <w:sz w:val="28"/>
          <w:szCs w:val="28"/>
          <w:lang w:eastAsia="en-US"/>
        </w:rPr>
        <w:t xml:space="preserve"> временного удостоверения личности).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Заявление может быть подано с использованием федеральной государственной информационной системы "Единый портал государственных и муниципальных услуг (функций)", через многофункциональный центр предоставления государственных </w:t>
      </w:r>
      <w:r w:rsidR="00EC385C">
        <w:rPr>
          <w:rFonts w:eastAsiaTheme="minorHAnsi"/>
          <w:sz w:val="28"/>
          <w:szCs w:val="28"/>
          <w:lang w:eastAsia="en-US"/>
        </w:rPr>
        <w:t xml:space="preserve">                       </w:t>
      </w:r>
      <w:r>
        <w:rPr>
          <w:rFonts w:eastAsiaTheme="minorHAnsi"/>
          <w:sz w:val="28"/>
          <w:szCs w:val="28"/>
          <w:lang w:eastAsia="en-US"/>
        </w:rPr>
        <w:t xml:space="preserve">и муниципальных услуг, если это предусмотрено порядком.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Порядком предусматриваются способы защиты заявления от подделок. </w:t>
      </w:r>
      <w:hyperlink r:id="rId10" w:history="1">
        <w:r w:rsidRPr="002F3CD7">
          <w:rPr>
            <w:rFonts w:eastAsiaTheme="minorHAnsi"/>
            <w:sz w:val="28"/>
            <w:szCs w:val="28"/>
            <w:lang w:eastAsia="en-US"/>
          </w:rPr>
          <w:t>Порядком</w:t>
        </w:r>
      </w:hyperlink>
      <w:r w:rsidRPr="002F3CD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может быть предусмотрено использование в целях указанной защиты специального знака (марки), при этом порядок должен содержать требование об учете специальных знаков (марок), в том числе при их передаче комиссиями.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Избиратель, участник референдума, подавший заявление, исключается из списка избирателей, участников референдума по месту своего жительства.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Избиратель, участник референдума, подавший заявление, может быть включен в список избирателей, участников референдума по месту своего нахождения только на одном избирательном участке, участке референдума.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Избиратель, участник референдума, подавший заявление и явившийся </w:t>
      </w:r>
      <w:r w:rsidR="000906A1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в день голосования на избирательный участок, участок референдума по месту своего жительства, может быть включен в список избирателей, участников референдума только по решению участковой комиссии и только после установления факта, свидетельствующего о том, что он не проголосовал на избирательном участке, участке референдума по месту своего нахождения. </w:t>
      </w:r>
      <w:proofErr w:type="gramEnd"/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случае включения избирателя, участника референдума в список избирателей, участников референдума по месту своего жительства он утрачивает право быть включенным в список избирателей, участников референдума по месту своего нахождения.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Информация о подаче заявления избирателем, участником референдума, в том числе об избирательном участке, участке референдума, на котором избиратель, участник референдума, подавший заявление, должен быть </w:t>
      </w:r>
      <w:r w:rsidR="000906A1">
        <w:rPr>
          <w:rFonts w:eastAsiaTheme="minorHAnsi"/>
          <w:sz w:val="28"/>
          <w:szCs w:val="28"/>
          <w:lang w:eastAsia="en-US"/>
        </w:rPr>
        <w:t xml:space="preserve">          </w:t>
      </w:r>
      <w:r>
        <w:rPr>
          <w:rFonts w:eastAsiaTheme="minorHAnsi"/>
          <w:sz w:val="28"/>
          <w:szCs w:val="28"/>
          <w:lang w:eastAsia="en-US"/>
        </w:rPr>
        <w:t xml:space="preserve">в соответствии с порядком включен в список избирателей, участников референдума, обрабатывается и доводится до сведения соответствующих территориальных и участковых комиссий, в том числе с использованием ГАС "Выборы". </w:t>
      </w:r>
      <w:proofErr w:type="gramEnd"/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Информация о числе избирателей, участников референдума, подавших заявления, отдельно по каждому избирательному участку, участку референдума размещается в информационно-телекоммуникационной сети "Интернет" в соответствии с порядком. </w:t>
      </w:r>
    </w:p>
    <w:p w:rsidR="00992E30" w:rsidRDefault="00F00069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D06063">
        <w:rPr>
          <w:rFonts w:eastAsiaTheme="minorHAnsi"/>
          <w:sz w:val="28"/>
          <w:szCs w:val="28"/>
          <w:lang w:eastAsia="en-US"/>
        </w:rPr>
        <w:t>случае</w:t>
      </w:r>
      <w:r>
        <w:rPr>
          <w:rFonts w:eastAsiaTheme="minorHAnsi"/>
          <w:sz w:val="28"/>
          <w:szCs w:val="28"/>
          <w:lang w:eastAsia="en-US"/>
        </w:rPr>
        <w:t xml:space="preserve"> применения вышеопис</w:t>
      </w:r>
      <w:r w:rsidR="0061503F">
        <w:rPr>
          <w:rFonts w:eastAsiaTheme="minorHAnsi"/>
          <w:sz w:val="28"/>
          <w:szCs w:val="28"/>
          <w:lang w:eastAsia="en-US"/>
        </w:rPr>
        <w:t>анного порядка включения избирателя</w:t>
      </w:r>
      <w:r w:rsidR="004F6A33">
        <w:rPr>
          <w:rFonts w:eastAsiaTheme="minorHAnsi"/>
          <w:sz w:val="28"/>
          <w:szCs w:val="28"/>
          <w:lang w:eastAsia="en-US"/>
        </w:rPr>
        <w:t>, участника референдума</w:t>
      </w:r>
      <w:r w:rsidR="0061503F">
        <w:rPr>
          <w:rFonts w:eastAsiaTheme="minorHAnsi"/>
          <w:sz w:val="28"/>
          <w:szCs w:val="28"/>
          <w:lang w:eastAsia="en-US"/>
        </w:rPr>
        <w:t xml:space="preserve"> в список избирателей</w:t>
      </w:r>
      <w:r w:rsidR="004F6A33">
        <w:rPr>
          <w:rFonts w:eastAsiaTheme="minorHAnsi"/>
          <w:sz w:val="28"/>
          <w:szCs w:val="28"/>
          <w:lang w:eastAsia="en-US"/>
        </w:rPr>
        <w:t>, участников референдума</w:t>
      </w:r>
      <w:r w:rsidR="0061503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 месту нахождения</w:t>
      </w:r>
      <w:r w:rsidR="00D06063">
        <w:rPr>
          <w:rFonts w:eastAsiaTheme="minorHAnsi"/>
          <w:sz w:val="28"/>
          <w:szCs w:val="28"/>
          <w:lang w:eastAsia="en-US"/>
        </w:rPr>
        <w:t xml:space="preserve"> голосование по открепительным удостоверениям </w:t>
      </w:r>
      <w:r w:rsidR="000906A1">
        <w:rPr>
          <w:rFonts w:eastAsiaTheme="minorHAnsi"/>
          <w:sz w:val="28"/>
          <w:szCs w:val="28"/>
          <w:lang w:eastAsia="en-US"/>
        </w:rPr>
        <w:t xml:space="preserve">              </w:t>
      </w:r>
      <w:r w:rsidR="00D06063">
        <w:rPr>
          <w:rFonts w:eastAsiaTheme="minorHAnsi"/>
          <w:sz w:val="28"/>
          <w:szCs w:val="28"/>
          <w:lang w:eastAsia="en-US"/>
        </w:rPr>
        <w:t xml:space="preserve">и предусмотренное </w:t>
      </w:r>
      <w:hyperlink r:id="rId11" w:history="1">
        <w:r w:rsidR="00D06063" w:rsidRPr="007960CF">
          <w:rPr>
            <w:rFonts w:eastAsiaTheme="minorHAnsi"/>
            <w:sz w:val="28"/>
            <w:szCs w:val="28"/>
            <w:lang w:eastAsia="en-US"/>
          </w:rPr>
          <w:t>пунктом 2 статьи 65</w:t>
        </w:r>
      </w:hyperlink>
      <w:r w:rsidR="00D06063">
        <w:rPr>
          <w:rFonts w:eastAsiaTheme="minorHAnsi"/>
          <w:sz w:val="28"/>
          <w:szCs w:val="28"/>
          <w:lang w:eastAsia="en-US"/>
        </w:rPr>
        <w:t xml:space="preserve"> Федерального закона досрочное голосование не проводятся. </w:t>
      </w:r>
    </w:p>
    <w:p w:rsidR="00992E30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Законом субъекта Российской Федерации может быть предусмотрено, что при проведении выборов в органы государственной власти субъекта Российской Федерации, референдума субъекта Российской Федерации порядок включения избирателя, участника референдума в список изби</w:t>
      </w:r>
      <w:r w:rsidR="00D442D5">
        <w:rPr>
          <w:rFonts w:eastAsiaTheme="minorHAnsi"/>
          <w:sz w:val="28"/>
          <w:szCs w:val="28"/>
          <w:lang w:eastAsia="en-US"/>
        </w:rPr>
        <w:t>рателей, участников референдума по месту нахождения</w:t>
      </w:r>
      <w:r>
        <w:rPr>
          <w:rFonts w:eastAsiaTheme="minorHAnsi"/>
          <w:sz w:val="28"/>
          <w:szCs w:val="28"/>
          <w:lang w:eastAsia="en-US"/>
        </w:rPr>
        <w:t xml:space="preserve">, не применяется. </w:t>
      </w:r>
    </w:p>
    <w:p w:rsidR="00D06063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этом случае закон субъекта Российской Федерации должен предусматривать голосование по открепительным удостоверениям либо досрочное голосование, предусмотренное </w:t>
      </w:r>
      <w:hyperlink r:id="rId12" w:history="1">
        <w:r w:rsidRPr="007960CF">
          <w:rPr>
            <w:rFonts w:eastAsiaTheme="minorHAnsi"/>
            <w:sz w:val="28"/>
            <w:szCs w:val="28"/>
            <w:lang w:eastAsia="en-US"/>
          </w:rPr>
          <w:t>пунктом 2 статьи 65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закона.</w:t>
      </w:r>
    </w:p>
    <w:p w:rsidR="00D06063" w:rsidRDefault="00D06063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Действие этих положений закона не распространяется на правоотношения, связанные с проведением дополнительных выборов депутатов законодательных (представительных) органов государственной власти субъектов Российской Федерации созывов, действующих на день вступления в силу Федерального закона</w:t>
      </w:r>
      <w:r w:rsidR="002E1CB4">
        <w:rPr>
          <w:rFonts w:eastAsiaTheme="minorHAnsi"/>
          <w:sz w:val="28"/>
          <w:szCs w:val="28"/>
          <w:lang w:eastAsia="en-US"/>
        </w:rPr>
        <w:t xml:space="preserve"> № 104-ФЗ, то есть на 1 июня 2017 года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3139F4" w:rsidRDefault="003139F4" w:rsidP="00D060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 учетом вышеназванных норм в проекте предусмотрен</w:t>
      </w:r>
      <w:r w:rsidR="00AE065B">
        <w:rPr>
          <w:rFonts w:eastAsiaTheme="minorHAnsi"/>
          <w:sz w:val="28"/>
          <w:szCs w:val="28"/>
          <w:lang w:eastAsia="en-US"/>
        </w:rPr>
        <w:t>о введение процедуры включения избирателя, участника референдума в список избирателей, участников референдума</w:t>
      </w:r>
      <w:r>
        <w:rPr>
          <w:rFonts w:eastAsiaTheme="minorHAnsi"/>
          <w:sz w:val="28"/>
          <w:szCs w:val="28"/>
          <w:lang w:eastAsia="en-US"/>
        </w:rPr>
        <w:t xml:space="preserve"> по месту нахождения </w:t>
      </w:r>
      <w:r w:rsidR="00AE065B">
        <w:rPr>
          <w:rFonts w:eastAsiaTheme="minorHAnsi"/>
          <w:sz w:val="28"/>
          <w:szCs w:val="28"/>
          <w:lang w:eastAsia="en-US"/>
        </w:rPr>
        <w:t xml:space="preserve">соответственно </w:t>
      </w:r>
      <w:r>
        <w:rPr>
          <w:rFonts w:eastAsiaTheme="minorHAnsi"/>
          <w:sz w:val="28"/>
          <w:szCs w:val="28"/>
          <w:lang w:eastAsia="en-US"/>
        </w:rPr>
        <w:t>на выборах депутатов Законодательного собрания Ленинградской области (для следующего созыва), Губернатора Ленинградской области, при проведении референдума Ленинградской области.</w:t>
      </w:r>
    </w:p>
    <w:p w:rsidR="00284E8A" w:rsidRDefault="001D6D95" w:rsidP="001D6D9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1642F">
        <w:rPr>
          <w:rFonts w:eastAsiaTheme="minorHAnsi"/>
          <w:sz w:val="28"/>
          <w:szCs w:val="28"/>
          <w:lang w:eastAsia="en-US"/>
        </w:rPr>
        <w:lastRenderedPageBreak/>
        <w:t xml:space="preserve">В соответствии с Федеральным законом № 104 </w:t>
      </w:r>
      <w:r w:rsidR="00715545">
        <w:rPr>
          <w:rFonts w:eastAsiaTheme="minorHAnsi"/>
          <w:sz w:val="28"/>
          <w:szCs w:val="28"/>
          <w:lang w:eastAsia="en-US"/>
        </w:rPr>
        <w:t>-</w:t>
      </w:r>
      <w:r w:rsidR="00B34904">
        <w:rPr>
          <w:rFonts w:eastAsiaTheme="minorHAnsi"/>
          <w:sz w:val="28"/>
          <w:szCs w:val="28"/>
          <w:lang w:eastAsia="en-US"/>
        </w:rPr>
        <w:t xml:space="preserve"> </w:t>
      </w:r>
      <w:r w:rsidRPr="0051642F">
        <w:rPr>
          <w:rFonts w:eastAsiaTheme="minorHAnsi"/>
          <w:sz w:val="28"/>
          <w:szCs w:val="28"/>
          <w:lang w:eastAsia="en-US"/>
        </w:rPr>
        <w:t>ФЗ</w:t>
      </w:r>
      <w:r>
        <w:rPr>
          <w:rFonts w:eastAsiaTheme="minorHAnsi"/>
          <w:sz w:val="28"/>
          <w:szCs w:val="28"/>
          <w:lang w:eastAsia="en-US"/>
        </w:rPr>
        <w:t xml:space="preserve"> вводится новая норма о том, что если срок полномочий избирательной комиссии субъекта Российской Федерации, избирательной комиссии муниципального образования, территориальной, участковой комиссии истекает в период избирательной кампании, кампании референдума, формирование нового состава такой избирательной комиссии не производится до дня официального опубликования результатов выборов, референдума. </w:t>
      </w:r>
    </w:p>
    <w:p w:rsidR="001D6D95" w:rsidRPr="00D06063" w:rsidRDefault="001D6D95" w:rsidP="001D6D9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выборов, референдума и оканчиваться не позднее чем через 60 дней со дня официального опубликования результатов выборов, референдума. Сформированная в новом составе избирательная комиссия собирается на свое первое заседание в десятидневный срок после дня окончания избирательной кампании, кампании референдума.</w:t>
      </w:r>
    </w:p>
    <w:p w:rsidR="00422412" w:rsidRPr="00546FC0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46FC0">
        <w:rPr>
          <w:rFonts w:eastAsiaTheme="minorHAnsi"/>
          <w:bCs/>
          <w:sz w:val="28"/>
          <w:szCs w:val="28"/>
          <w:lang w:eastAsia="en-US"/>
        </w:rPr>
        <w:t>Отменяется пятилетний срок образования избирательных участков, участков референдума</w:t>
      </w:r>
      <w:r w:rsidR="00546FC0" w:rsidRPr="00546FC0">
        <w:rPr>
          <w:rFonts w:eastAsiaTheme="minorHAnsi"/>
          <w:bCs/>
          <w:sz w:val="28"/>
          <w:szCs w:val="28"/>
          <w:lang w:eastAsia="en-US"/>
        </w:rPr>
        <w:t>.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Перечень избирательных участков, участков референдума и их границы могут быть уточнены в порядке, предусмотренном для их образования, </w:t>
      </w:r>
      <w:r w:rsidR="00715545">
        <w:rPr>
          <w:rFonts w:eastAsiaTheme="minorHAnsi"/>
          <w:sz w:val="28"/>
          <w:szCs w:val="28"/>
          <w:lang w:eastAsia="en-US"/>
        </w:rPr>
        <w:t xml:space="preserve">         </w:t>
      </w:r>
      <w:r>
        <w:rPr>
          <w:rFonts w:eastAsiaTheme="minorHAnsi"/>
          <w:sz w:val="28"/>
          <w:szCs w:val="28"/>
          <w:lang w:eastAsia="en-US"/>
        </w:rPr>
        <w:t>в следующих случаях: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изменение границ, преобразование, упразднение муниципальных образований;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уменьшение (до 50 и менее) числа избирателей, участников референдума, зарегистрированных на территории избирательного участка, участка референдума;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целях уменьшения максимальной численности избирателей, участников референдума на избирательном участке, участке референдума до 1,5 тыс.;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целях увеличения максимальной численности избирателей, участников референдума на избирательном участке, участке референдума до 3 тыс.;</w:t>
      </w:r>
    </w:p>
    <w:p w:rsidR="00422412" w:rsidRDefault="00422412" w:rsidP="0042241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целях обеспечения наибольшего удобства для избирателей, участников референдума с учетом ввода в эксплуатацию новых многоквартирных домов и жилых домов или необходимости замены помещений для голосования.</w:t>
      </w:r>
    </w:p>
    <w:p w:rsidR="00546FC0" w:rsidRDefault="00715545" w:rsidP="0071554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Д</w:t>
      </w:r>
      <w:r w:rsidR="00546FC0">
        <w:rPr>
          <w:rFonts w:eastAsiaTheme="minorHAnsi"/>
          <w:sz w:val="28"/>
          <w:szCs w:val="28"/>
          <w:lang w:eastAsia="en-US"/>
        </w:rPr>
        <w:t xml:space="preserve">ва последних из вышеназванных </w:t>
      </w:r>
      <w:r w:rsidR="00BB3CB0">
        <w:rPr>
          <w:rFonts w:eastAsiaTheme="minorHAnsi"/>
          <w:sz w:val="28"/>
          <w:szCs w:val="28"/>
          <w:lang w:eastAsia="en-US"/>
        </w:rPr>
        <w:t>случаев, когда перечень</w:t>
      </w:r>
      <w:r w:rsidR="00BB3CB0" w:rsidRPr="00BB3CB0">
        <w:rPr>
          <w:rFonts w:eastAsiaTheme="minorHAnsi"/>
          <w:sz w:val="28"/>
          <w:szCs w:val="28"/>
          <w:lang w:eastAsia="en-US"/>
        </w:rPr>
        <w:t xml:space="preserve"> </w:t>
      </w:r>
      <w:r w:rsidR="00BB3CB0">
        <w:rPr>
          <w:rFonts w:eastAsiaTheme="minorHAnsi"/>
          <w:sz w:val="28"/>
          <w:szCs w:val="28"/>
          <w:lang w:eastAsia="en-US"/>
        </w:rPr>
        <w:t xml:space="preserve">участков, участков референдума и их границы могут быть уточнены, </w:t>
      </w:r>
      <w:r w:rsidR="00546FC0">
        <w:rPr>
          <w:rFonts w:eastAsiaTheme="minorHAnsi"/>
          <w:sz w:val="28"/>
          <w:szCs w:val="28"/>
          <w:lang w:eastAsia="en-US"/>
        </w:rPr>
        <w:t>применяются только с 1 мая 2018 года.</w:t>
      </w:r>
    </w:p>
    <w:p w:rsidR="00B319B5" w:rsidRDefault="00422412" w:rsidP="00B554C6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Решение об уточнении перечня избирательных участков, участков референдума и (или) их границ должно быть принято вне периода избирательной кампании, кампании референдума, а в исключительных случаях не </w:t>
      </w:r>
      <w:proofErr w:type="gramStart"/>
      <w:r>
        <w:rPr>
          <w:rFonts w:eastAsiaTheme="minorHAnsi"/>
          <w:sz w:val="28"/>
          <w:szCs w:val="28"/>
          <w:lang w:eastAsia="en-US"/>
        </w:rPr>
        <w:t>позднее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чем за 70 дней до дня голосования.</w:t>
      </w:r>
    </w:p>
    <w:p w:rsidR="00715545" w:rsidRDefault="00715545" w:rsidP="00B554C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554C6" w:rsidRPr="00B554C6" w:rsidRDefault="00B554C6" w:rsidP="00B554C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</w:p>
    <w:p w:rsidR="00846FB1" w:rsidRPr="0084230E" w:rsidRDefault="0084230E" w:rsidP="008423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Ленинградской области                                                        М.Е. Лебединский</w:t>
      </w:r>
    </w:p>
    <w:sectPr w:rsidR="00846FB1" w:rsidRPr="0084230E" w:rsidSect="0036298A">
      <w:footerReference w:type="default" r:id="rId13"/>
      <w:pgSz w:w="11906" w:h="16838"/>
      <w:pgMar w:top="142" w:right="850" w:bottom="0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EC2" w:rsidRDefault="00646EC2" w:rsidP="00DE17DC">
      <w:r>
        <w:separator/>
      </w:r>
    </w:p>
  </w:endnote>
  <w:endnote w:type="continuationSeparator" w:id="0">
    <w:p w:rsidR="00646EC2" w:rsidRDefault="00646EC2" w:rsidP="00DE1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2651476"/>
      <w:docPartObj>
        <w:docPartGallery w:val="Page Numbers (Bottom of Page)"/>
        <w:docPartUnique/>
      </w:docPartObj>
    </w:sdtPr>
    <w:sdtEndPr/>
    <w:sdtContent>
      <w:p w:rsidR="00DE17DC" w:rsidRDefault="00DE17D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98A">
          <w:rPr>
            <w:noProof/>
          </w:rPr>
          <w:t>4</w:t>
        </w:r>
        <w:r>
          <w:fldChar w:fldCharType="end"/>
        </w:r>
      </w:p>
    </w:sdtContent>
  </w:sdt>
  <w:p w:rsidR="00DE17DC" w:rsidRDefault="00DE17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EC2" w:rsidRDefault="00646EC2" w:rsidP="00DE17DC">
      <w:r>
        <w:separator/>
      </w:r>
    </w:p>
  </w:footnote>
  <w:footnote w:type="continuationSeparator" w:id="0">
    <w:p w:rsidR="00646EC2" w:rsidRDefault="00646EC2" w:rsidP="00DE1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B5D"/>
    <w:rsid w:val="000321B0"/>
    <w:rsid w:val="00040C89"/>
    <w:rsid w:val="000906A1"/>
    <w:rsid w:val="000D6B5D"/>
    <w:rsid w:val="000F0131"/>
    <w:rsid w:val="001156CD"/>
    <w:rsid w:val="00146C9D"/>
    <w:rsid w:val="00173327"/>
    <w:rsid w:val="001D6D95"/>
    <w:rsid w:val="00257441"/>
    <w:rsid w:val="00284E8A"/>
    <w:rsid w:val="00287FAB"/>
    <w:rsid w:val="002B6597"/>
    <w:rsid w:val="002B744B"/>
    <w:rsid w:val="002E1CB4"/>
    <w:rsid w:val="002F3CD7"/>
    <w:rsid w:val="003139F4"/>
    <w:rsid w:val="0031452A"/>
    <w:rsid w:val="003520A3"/>
    <w:rsid w:val="0036298A"/>
    <w:rsid w:val="00367F51"/>
    <w:rsid w:val="003A0701"/>
    <w:rsid w:val="0041116C"/>
    <w:rsid w:val="00422412"/>
    <w:rsid w:val="004329EA"/>
    <w:rsid w:val="00470370"/>
    <w:rsid w:val="0047288B"/>
    <w:rsid w:val="00484B28"/>
    <w:rsid w:val="004F6A33"/>
    <w:rsid w:val="005156AE"/>
    <w:rsid w:val="0051642F"/>
    <w:rsid w:val="00546FC0"/>
    <w:rsid w:val="0056740E"/>
    <w:rsid w:val="00585CA0"/>
    <w:rsid w:val="005A1029"/>
    <w:rsid w:val="0061503F"/>
    <w:rsid w:val="00615E98"/>
    <w:rsid w:val="00644E56"/>
    <w:rsid w:val="00646EC2"/>
    <w:rsid w:val="00676402"/>
    <w:rsid w:val="00676A7A"/>
    <w:rsid w:val="00692D65"/>
    <w:rsid w:val="00694817"/>
    <w:rsid w:val="00715545"/>
    <w:rsid w:val="00794488"/>
    <w:rsid w:val="007960CF"/>
    <w:rsid w:val="007B7B28"/>
    <w:rsid w:val="007E4B8E"/>
    <w:rsid w:val="0084230E"/>
    <w:rsid w:val="00845AF1"/>
    <w:rsid w:val="00846FB1"/>
    <w:rsid w:val="008F488B"/>
    <w:rsid w:val="00902E7C"/>
    <w:rsid w:val="00964EC1"/>
    <w:rsid w:val="00992E30"/>
    <w:rsid w:val="00AA3F44"/>
    <w:rsid w:val="00AA4F0D"/>
    <w:rsid w:val="00AB660F"/>
    <w:rsid w:val="00AD6E73"/>
    <w:rsid w:val="00AE065B"/>
    <w:rsid w:val="00B319B5"/>
    <w:rsid w:val="00B34904"/>
    <w:rsid w:val="00B35D83"/>
    <w:rsid w:val="00B554C6"/>
    <w:rsid w:val="00B72AD1"/>
    <w:rsid w:val="00BB17A3"/>
    <w:rsid w:val="00BB311E"/>
    <w:rsid w:val="00BB3CB0"/>
    <w:rsid w:val="00C02C87"/>
    <w:rsid w:val="00C1012A"/>
    <w:rsid w:val="00C93A94"/>
    <w:rsid w:val="00CD07F5"/>
    <w:rsid w:val="00CF73CF"/>
    <w:rsid w:val="00D06063"/>
    <w:rsid w:val="00D1327C"/>
    <w:rsid w:val="00D2000B"/>
    <w:rsid w:val="00D442D5"/>
    <w:rsid w:val="00D821B1"/>
    <w:rsid w:val="00DB6A96"/>
    <w:rsid w:val="00DC3BA2"/>
    <w:rsid w:val="00DE17DC"/>
    <w:rsid w:val="00E2448C"/>
    <w:rsid w:val="00E53F3D"/>
    <w:rsid w:val="00E74972"/>
    <w:rsid w:val="00EA7EBD"/>
    <w:rsid w:val="00EC385C"/>
    <w:rsid w:val="00F00069"/>
    <w:rsid w:val="00F2611D"/>
    <w:rsid w:val="00F34BCE"/>
    <w:rsid w:val="00FB66B5"/>
    <w:rsid w:val="00FD3854"/>
    <w:rsid w:val="00FD7D5F"/>
    <w:rsid w:val="00FE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70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E17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17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E17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E17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733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33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0C749BFC4FEAC4F8EEA5947CA2EAAC98E52564CA28E53CE33E06A312EF40AD2C4BA9AD7C4B8A70aCqEM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D9010BF22E16B745D3AA503858E827329A914DC987CD178CC8796839D788ED69361DFA15C7EBD20g9O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D9010BF22E16B745D3AA503858E827329A914DC987CD178CC8796839D788ED69361DFA15C7EBD20g9OF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D9010BF22E16B745D3AA503858E827329A91BDE9F76D178CC8796839D788ED69361DFA15C7CBA22g9O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9010BF22E16B745D3AA503858E827329A91BDA9675D178CC8796839Dg7O8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E150E-8BEC-40ED-8DC2-32EA84D0B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1753</Words>
  <Characters>9997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92</cp:revision>
  <cp:lastPrinted>2018-03-05T08:29:00Z</cp:lastPrinted>
  <dcterms:created xsi:type="dcterms:W3CDTF">2017-11-17T11:45:00Z</dcterms:created>
  <dcterms:modified xsi:type="dcterms:W3CDTF">2018-03-07T10:58:00Z</dcterms:modified>
</cp:coreProperties>
</file>