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4E8" w:rsidRPr="00314C18" w:rsidRDefault="003E04E8" w:rsidP="003E04E8">
      <w:pPr>
        <w:jc w:val="right"/>
        <w:rPr>
          <w:sz w:val="28"/>
          <w:szCs w:val="28"/>
        </w:rPr>
      </w:pPr>
      <w:r w:rsidRPr="00314C18">
        <w:rPr>
          <w:sz w:val="28"/>
          <w:szCs w:val="28"/>
        </w:rPr>
        <w:t>Проект</w:t>
      </w:r>
    </w:p>
    <w:p w:rsidR="003E04E8" w:rsidRDefault="003E04E8" w:rsidP="003E04E8">
      <w:pPr>
        <w:jc w:val="right"/>
        <w:rPr>
          <w:sz w:val="28"/>
          <w:szCs w:val="28"/>
        </w:rPr>
      </w:pPr>
      <w:r w:rsidRPr="00314C18">
        <w:rPr>
          <w:sz w:val="28"/>
          <w:szCs w:val="28"/>
        </w:rPr>
        <w:t>Вносит Законодательное собрание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3E04E8" w:rsidRPr="002D1347" w:rsidRDefault="003E04E8" w:rsidP="003E04E8">
      <w:pPr>
        <w:jc w:val="right"/>
        <w:rPr>
          <w:sz w:val="28"/>
          <w:szCs w:val="28"/>
        </w:rPr>
      </w:pPr>
    </w:p>
    <w:p w:rsidR="003E04E8" w:rsidRDefault="003E04E8" w:rsidP="003E04E8">
      <w:pPr>
        <w:jc w:val="right"/>
        <w:rPr>
          <w:sz w:val="28"/>
          <w:szCs w:val="28"/>
        </w:rPr>
      </w:pPr>
    </w:p>
    <w:p w:rsidR="003E04E8" w:rsidRPr="00AE11EA" w:rsidRDefault="003E04E8" w:rsidP="003E04E8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РОССИЙСКАЯ ФЕДЕРАЦИЯ</w:t>
      </w:r>
    </w:p>
    <w:p w:rsidR="003E04E8" w:rsidRPr="00AE11EA" w:rsidRDefault="003E04E8" w:rsidP="003E04E8">
      <w:pPr>
        <w:jc w:val="center"/>
        <w:rPr>
          <w:sz w:val="28"/>
          <w:szCs w:val="28"/>
        </w:rPr>
      </w:pPr>
    </w:p>
    <w:p w:rsidR="003E04E8" w:rsidRPr="00AE11EA" w:rsidRDefault="003E04E8" w:rsidP="003E04E8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ФЕДЕРАЛЬНЫЙ ЗАКОН</w:t>
      </w:r>
    </w:p>
    <w:p w:rsidR="00BC7875" w:rsidRPr="002D1347" w:rsidRDefault="003E04E8" w:rsidP="003E04E8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AE11EA">
        <w:rPr>
          <w:sz w:val="28"/>
          <w:szCs w:val="28"/>
        </w:rPr>
        <w:t xml:space="preserve"> </w:t>
      </w:r>
      <w:r w:rsidR="0059714C">
        <w:rPr>
          <w:sz w:val="28"/>
          <w:szCs w:val="28"/>
        </w:rPr>
        <w:t>В</w:t>
      </w:r>
      <w:r w:rsidRPr="00AE11EA">
        <w:rPr>
          <w:sz w:val="28"/>
          <w:szCs w:val="28"/>
        </w:rPr>
        <w:t xml:space="preserve"> ФЕДЕРАЛЬН</w:t>
      </w:r>
      <w:r w:rsidR="0059714C">
        <w:rPr>
          <w:sz w:val="28"/>
          <w:szCs w:val="28"/>
        </w:rPr>
        <w:t>ЫЙ</w:t>
      </w:r>
      <w:r w:rsidRPr="00AE11EA">
        <w:rPr>
          <w:sz w:val="28"/>
          <w:szCs w:val="28"/>
        </w:rPr>
        <w:t xml:space="preserve"> ЗАКОН </w:t>
      </w:r>
    </w:p>
    <w:p w:rsidR="003E04E8" w:rsidRPr="00AE11EA" w:rsidRDefault="003E04E8" w:rsidP="003E04E8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«О</w:t>
      </w:r>
      <w:r>
        <w:rPr>
          <w:sz w:val="28"/>
          <w:szCs w:val="28"/>
        </w:rPr>
        <w:t>Б ОХРАНЕ ОКРУЖАЮЩЕЙ СРЕДЫ</w:t>
      </w:r>
      <w:r w:rsidRPr="00AE11EA">
        <w:rPr>
          <w:sz w:val="28"/>
          <w:szCs w:val="28"/>
        </w:rPr>
        <w:t>»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Принят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Государственной Думой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«__»_________________</w:t>
      </w:r>
    </w:p>
    <w:p w:rsidR="003E04E8" w:rsidRDefault="003E04E8" w:rsidP="003E04E8">
      <w:pPr>
        <w:jc w:val="right"/>
        <w:rPr>
          <w:sz w:val="28"/>
          <w:szCs w:val="28"/>
        </w:rPr>
      </w:pP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Одобрен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Советом Федерации</w:t>
      </w:r>
    </w:p>
    <w:p w:rsidR="003E04E8" w:rsidRDefault="003E04E8" w:rsidP="003E04E8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«___»________________</w:t>
      </w:r>
    </w:p>
    <w:p w:rsidR="003E04E8" w:rsidRDefault="003E04E8" w:rsidP="003E04E8">
      <w:pPr>
        <w:jc w:val="right"/>
        <w:rPr>
          <w:sz w:val="28"/>
          <w:szCs w:val="28"/>
        </w:rPr>
      </w:pPr>
    </w:p>
    <w:p w:rsidR="003E04E8" w:rsidRDefault="003E04E8" w:rsidP="003D03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9714C" w:rsidRDefault="003E04E8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Внести в Федеральный закон от 10 января 2002 года № 7-ФЗ «Об охране окружающей среды» (Собрание законодательства Российской Федерации</w:t>
      </w:r>
      <w:r w:rsidR="007A18C4">
        <w:rPr>
          <w:sz w:val="28"/>
          <w:szCs w:val="28"/>
        </w:rPr>
        <w:t>, 2002</w:t>
      </w:r>
      <w:r w:rsidR="00CF584A">
        <w:rPr>
          <w:sz w:val="28"/>
          <w:szCs w:val="28"/>
        </w:rPr>
        <w:t>, № 2, ст.133; 2016, № 27, ст.4286; 2017, № 31, ст.4829)</w:t>
      </w:r>
      <w:r>
        <w:rPr>
          <w:sz w:val="28"/>
          <w:szCs w:val="28"/>
        </w:rPr>
        <w:t xml:space="preserve"> следующие изменения:</w:t>
      </w:r>
    </w:p>
    <w:p w:rsidR="003E04E8" w:rsidRDefault="003E04E8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25E21">
        <w:rPr>
          <w:sz w:val="28"/>
          <w:szCs w:val="28"/>
        </w:rPr>
        <w:t xml:space="preserve"> </w:t>
      </w:r>
      <w:r>
        <w:rPr>
          <w:sz w:val="28"/>
          <w:szCs w:val="28"/>
        </w:rPr>
        <w:t>в статье 62.2:</w:t>
      </w:r>
    </w:p>
    <w:p w:rsidR="003E04E8" w:rsidRDefault="003E04E8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CF6C7F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1 дополнить абзацем следующего содержания:</w:t>
      </w:r>
    </w:p>
    <w:p w:rsidR="003E04E8" w:rsidRDefault="003E04E8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«Ходатайство о создании лесопаркового зеленого пояса должно содержать пояснительную записку (обоснование необходимости создания лесопаркового зеленого пояса на соответствующей территории), а также</w:t>
      </w:r>
      <w:r w:rsidR="008C6FD0">
        <w:rPr>
          <w:sz w:val="28"/>
          <w:szCs w:val="28"/>
        </w:rPr>
        <w:t xml:space="preserve"> схему  планируемых границ лесопаркового зеленого пояса</w:t>
      </w:r>
      <w:r w:rsidR="00CF6C7F" w:rsidRPr="00CF6C7F">
        <w:rPr>
          <w:sz w:val="28"/>
          <w:szCs w:val="28"/>
        </w:rPr>
        <w:t xml:space="preserve"> </w:t>
      </w:r>
      <w:r w:rsidR="00CF6C7F" w:rsidRPr="00B9055A">
        <w:rPr>
          <w:sz w:val="28"/>
          <w:szCs w:val="28"/>
        </w:rPr>
        <w:t>в текстовом и графическом виде</w:t>
      </w:r>
      <w:r w:rsidR="00CF6C7F">
        <w:rPr>
          <w:sz w:val="28"/>
          <w:szCs w:val="28"/>
        </w:rPr>
        <w:t>.»;</w:t>
      </w:r>
    </w:p>
    <w:p w:rsidR="003E04E8" w:rsidRDefault="00CF6C7F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3E04E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3E04E8">
        <w:rPr>
          <w:sz w:val="28"/>
          <w:szCs w:val="28"/>
        </w:rPr>
        <w:t>в пункте  5 слова «лесопарковый защитный пояс» заменить словами «лесопарковый зеленый пояс»;</w:t>
      </w:r>
    </w:p>
    <w:p w:rsidR="003E04E8" w:rsidRDefault="00CF6C7F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04E8">
        <w:rPr>
          <w:sz w:val="28"/>
          <w:szCs w:val="28"/>
        </w:rPr>
        <w:t>)</w:t>
      </w:r>
      <w:r>
        <w:rPr>
          <w:sz w:val="28"/>
          <w:szCs w:val="28"/>
        </w:rPr>
        <w:t xml:space="preserve"> в пункте 6 слова «и о его площади» исключить;</w:t>
      </w:r>
    </w:p>
    <w:p w:rsidR="003E04E8" w:rsidRDefault="00CF6C7F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E04E8">
        <w:rPr>
          <w:sz w:val="28"/>
          <w:szCs w:val="28"/>
        </w:rPr>
        <w:t>в подпункте 2 пункта 7 слова «зеленого лесопаркового пояса» заменить словами «лесопаркового зеленого пояса»</w:t>
      </w:r>
      <w:r>
        <w:rPr>
          <w:sz w:val="28"/>
          <w:szCs w:val="28"/>
        </w:rPr>
        <w:t>;</w:t>
      </w:r>
    </w:p>
    <w:p w:rsidR="00CF6C7F" w:rsidRDefault="00CF6C7F" w:rsidP="003E04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</w:t>
      </w:r>
      <w:r w:rsidR="00FE652E">
        <w:rPr>
          <w:sz w:val="28"/>
          <w:szCs w:val="28"/>
        </w:rPr>
        <w:t xml:space="preserve"> пункт 8 после слов «устанавливают его границы» дополнить словами «и определяют его площадь»;</w:t>
      </w:r>
    </w:p>
    <w:p w:rsidR="003E04E8" w:rsidRDefault="00FE652E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F25E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1 статьи 62.3 после слов «размещает схему планируемых границ лесопаркового зеленого пояса» дополнить словами «, а не позднее 180 дней с момента принятия такого решения </w:t>
      </w:r>
      <w:r w:rsidR="00F25E21">
        <w:rPr>
          <w:sz w:val="28"/>
          <w:szCs w:val="28"/>
        </w:rPr>
        <w:t>–</w:t>
      </w:r>
      <w:r>
        <w:rPr>
          <w:sz w:val="28"/>
          <w:szCs w:val="28"/>
        </w:rPr>
        <w:t xml:space="preserve"> схему</w:t>
      </w:r>
      <w:r w:rsidR="00F25E21">
        <w:rPr>
          <w:sz w:val="28"/>
          <w:szCs w:val="28"/>
        </w:rPr>
        <w:t xml:space="preserve"> установленных границ лесопаркового зеленого пояса с указанием его площади</w:t>
      </w:r>
      <w:r w:rsidR="00BC4A3A">
        <w:rPr>
          <w:sz w:val="28"/>
          <w:szCs w:val="28"/>
        </w:rPr>
        <w:t>.</w:t>
      </w:r>
      <w:r w:rsidR="00F25E21">
        <w:rPr>
          <w:sz w:val="28"/>
          <w:szCs w:val="28"/>
        </w:rPr>
        <w:t>»</w:t>
      </w:r>
      <w:r w:rsidR="00BC4A3A">
        <w:rPr>
          <w:sz w:val="28"/>
          <w:szCs w:val="28"/>
        </w:rPr>
        <w:t>;</w:t>
      </w:r>
    </w:p>
    <w:p w:rsidR="003E04E8" w:rsidRDefault="00BC4A3A" w:rsidP="009A6F7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в пункте 4.1 статьи 62.4</w:t>
      </w:r>
      <w:r w:rsidR="009A6F7C">
        <w:rPr>
          <w:sz w:val="28"/>
          <w:szCs w:val="28"/>
        </w:rPr>
        <w:t xml:space="preserve"> слова «в границах лесопарковых зеленых зон» заменить словами «в границах лесопарковых зеленых поясов».</w:t>
      </w:r>
    </w:p>
    <w:p w:rsidR="00BC7875" w:rsidRPr="002D1347" w:rsidRDefault="00BC7875" w:rsidP="003E04E8">
      <w:pPr>
        <w:jc w:val="both"/>
        <w:rPr>
          <w:sz w:val="28"/>
          <w:szCs w:val="28"/>
        </w:rPr>
      </w:pPr>
    </w:p>
    <w:p w:rsidR="00BC7875" w:rsidRPr="002D1347" w:rsidRDefault="00BC7875" w:rsidP="003E04E8">
      <w:pPr>
        <w:jc w:val="both"/>
        <w:rPr>
          <w:sz w:val="28"/>
          <w:szCs w:val="28"/>
        </w:rPr>
      </w:pPr>
    </w:p>
    <w:p w:rsidR="00BC7875" w:rsidRPr="002D1347" w:rsidRDefault="00BC7875" w:rsidP="003E04E8">
      <w:pPr>
        <w:jc w:val="both"/>
        <w:rPr>
          <w:sz w:val="28"/>
          <w:szCs w:val="28"/>
        </w:rPr>
      </w:pPr>
    </w:p>
    <w:p w:rsidR="00BC7875" w:rsidRPr="002D1347" w:rsidRDefault="00BC7875" w:rsidP="003E04E8">
      <w:pPr>
        <w:jc w:val="both"/>
        <w:rPr>
          <w:sz w:val="28"/>
          <w:szCs w:val="28"/>
        </w:rPr>
      </w:pPr>
    </w:p>
    <w:p w:rsidR="003E04E8" w:rsidRDefault="003E04E8" w:rsidP="003E04E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3E04E8" w:rsidRDefault="003E04E8" w:rsidP="003E04E8">
      <w:pPr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                                                                                            В. Путин</w:t>
      </w:r>
    </w:p>
    <w:p w:rsidR="003E04E8" w:rsidRPr="00677571" w:rsidRDefault="003E04E8" w:rsidP="003E04E8">
      <w:pPr>
        <w:jc w:val="center"/>
        <w:rPr>
          <w:rFonts w:eastAsia="Calibri"/>
          <w:sz w:val="28"/>
          <w:szCs w:val="28"/>
        </w:rPr>
      </w:pPr>
      <w:r w:rsidRPr="00677571">
        <w:rPr>
          <w:rFonts w:eastAsia="Calibri"/>
          <w:sz w:val="28"/>
          <w:szCs w:val="28"/>
        </w:rPr>
        <w:lastRenderedPageBreak/>
        <w:t>ПОЯСНИТЕЛЬНАЯ ЗАПИСКА</w:t>
      </w:r>
    </w:p>
    <w:p w:rsidR="003E04E8" w:rsidRDefault="003E04E8" w:rsidP="003E04E8">
      <w:pPr>
        <w:jc w:val="center"/>
        <w:rPr>
          <w:sz w:val="28"/>
          <w:szCs w:val="28"/>
        </w:rPr>
      </w:pPr>
      <w:r w:rsidRPr="00677571">
        <w:rPr>
          <w:rFonts w:eastAsia="Calibri"/>
          <w:sz w:val="28"/>
          <w:szCs w:val="28"/>
        </w:rPr>
        <w:t>к проекту федерального закона «О внесении изменени</w:t>
      </w:r>
      <w:r w:rsidR="00F25E21">
        <w:rPr>
          <w:rFonts w:eastAsia="Calibri"/>
          <w:sz w:val="28"/>
          <w:szCs w:val="28"/>
        </w:rPr>
        <w:t>й</w:t>
      </w:r>
      <w:r w:rsidRPr="00677571">
        <w:rPr>
          <w:rFonts w:eastAsia="Calibri"/>
          <w:sz w:val="28"/>
          <w:szCs w:val="28"/>
        </w:rPr>
        <w:t xml:space="preserve"> </w:t>
      </w:r>
      <w:r w:rsidR="009A6F7C">
        <w:rPr>
          <w:rFonts w:eastAsia="Calibri"/>
          <w:sz w:val="28"/>
          <w:szCs w:val="28"/>
        </w:rPr>
        <w:t xml:space="preserve">в </w:t>
      </w:r>
      <w:r>
        <w:rPr>
          <w:sz w:val="28"/>
          <w:szCs w:val="28"/>
        </w:rPr>
        <w:t>Федеральн</w:t>
      </w:r>
      <w:r w:rsidR="009A6F7C">
        <w:rPr>
          <w:sz w:val="28"/>
          <w:szCs w:val="28"/>
        </w:rPr>
        <w:t>ый</w:t>
      </w:r>
      <w:r>
        <w:rPr>
          <w:sz w:val="28"/>
          <w:szCs w:val="28"/>
        </w:rPr>
        <w:t xml:space="preserve"> закон «О</w:t>
      </w:r>
      <w:r w:rsidR="00F25E21">
        <w:rPr>
          <w:sz w:val="28"/>
          <w:szCs w:val="28"/>
        </w:rPr>
        <w:t>б охране окружающей среды»</w:t>
      </w:r>
    </w:p>
    <w:p w:rsidR="00F25E21" w:rsidRDefault="003E04E8" w:rsidP="00F25E21">
      <w:pPr>
        <w:spacing w:after="1" w:line="280" w:lineRule="atLeast"/>
        <w:ind w:firstLine="540"/>
        <w:jc w:val="both"/>
        <w:rPr>
          <w:sz w:val="28"/>
        </w:rPr>
      </w:pPr>
      <w:r>
        <w:rPr>
          <w:sz w:val="28"/>
          <w:szCs w:val="28"/>
        </w:rPr>
        <w:tab/>
      </w:r>
    </w:p>
    <w:p w:rsidR="00F25E21" w:rsidRDefault="00F25E21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Согласно статье 62.1 Федерального закона от 10 января 2002 года № 7-ФЗ «Об охране окружающей среды»</w:t>
      </w:r>
      <w:r w:rsidR="00CF584A">
        <w:rPr>
          <w:sz w:val="28"/>
        </w:rPr>
        <w:t xml:space="preserve"> (далее – Федеральный закон № 7-ФЗ)</w:t>
      </w:r>
      <w:r w:rsidRPr="00D027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реализации права граждан на благоприятную окружающую среду могут создаваться </w:t>
      </w:r>
      <w:r w:rsidRPr="00CF584A">
        <w:rPr>
          <w:b/>
          <w:sz w:val="28"/>
          <w:szCs w:val="28"/>
        </w:rPr>
        <w:t>лесопарковые зеленые пояса</w:t>
      </w:r>
      <w:r>
        <w:rPr>
          <w:sz w:val="28"/>
          <w:szCs w:val="28"/>
        </w:rPr>
        <w:t xml:space="preserve"> - зоны с ограниченным режимом природопользования и иной хозяйственной деятельности, включающие в себя территории, на которых расположены леса, и территории зеленого фонда в границах городских населенных пунктов, которые прилегают к указанным лесам или составляют с ними единую естественную экологическую систему.</w:t>
      </w:r>
    </w:p>
    <w:p w:rsidR="00F25E21" w:rsidRDefault="00F25E21" w:rsidP="00F25E21">
      <w:pPr>
        <w:spacing w:after="1" w:line="280" w:lineRule="atLeast"/>
        <w:ind w:firstLine="540"/>
        <w:jc w:val="both"/>
        <w:rPr>
          <w:sz w:val="28"/>
        </w:rPr>
      </w:pPr>
      <w:r>
        <w:rPr>
          <w:sz w:val="28"/>
        </w:rPr>
        <w:t>Порядок создания лесопарковых зеленых поясов определен в статье 62.2 Федерального закона от 10 января 2002 года № 7-ФЗ «Об охране окружающей среды» (далее – Федеральный закон № 7-ФЗ).</w:t>
      </w:r>
    </w:p>
    <w:p w:rsidR="00F25E21" w:rsidRDefault="00F25E21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Согласно указанной статье Федерального закона № 7-ФЗ, в </w:t>
      </w:r>
      <w:r>
        <w:rPr>
          <w:sz w:val="28"/>
          <w:szCs w:val="28"/>
        </w:rPr>
        <w:t xml:space="preserve">целях создания лесопаркового зеленого пояса некоммерческие организации, органы государственной власти или органы местного самоуправления обращаются </w:t>
      </w:r>
      <w:r w:rsidRPr="00F25E21">
        <w:rPr>
          <w:b/>
          <w:sz w:val="28"/>
          <w:szCs w:val="28"/>
        </w:rPr>
        <w:t>с мотивированным ходатайством</w:t>
      </w:r>
      <w:r>
        <w:rPr>
          <w:sz w:val="28"/>
          <w:szCs w:val="28"/>
        </w:rPr>
        <w:t xml:space="preserve"> о создании лесопаркового зеленого пояса в общественную палату соответствующего субъекта Российской Федерации, на территории которого планируется создание лесопаркового зеленого пояса.</w:t>
      </w:r>
    </w:p>
    <w:p w:rsidR="00F25E21" w:rsidRDefault="00F25E21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Общественная палата соответствующего субъекта Российской Федерации организует общественные (публичные) слушания по данному вопросу, после чего, в случае одобрения гражданами предложения о создании лесопаркового зеленого пояса, направляет</w:t>
      </w:r>
      <w:r w:rsidR="00A6567D">
        <w:rPr>
          <w:sz w:val="28"/>
          <w:szCs w:val="28"/>
        </w:rPr>
        <w:t xml:space="preserve"> ходатайство и итоговый документ, подготовленный по результатам слушаний, </w:t>
      </w:r>
      <w:r>
        <w:rPr>
          <w:sz w:val="28"/>
          <w:szCs w:val="28"/>
        </w:rPr>
        <w:t>в законодательный (представительный) орган государственной власти субъекта Российской Федерации.</w:t>
      </w:r>
    </w:p>
    <w:p w:rsidR="00F25E21" w:rsidRDefault="00A6567D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пункту 6 статьи 62.2 Федерального закона № 7-ФЗ </w:t>
      </w:r>
      <w:r w:rsidRPr="00CF584A">
        <w:rPr>
          <w:b/>
          <w:sz w:val="28"/>
          <w:szCs w:val="28"/>
        </w:rPr>
        <w:t>р</w:t>
      </w:r>
      <w:r w:rsidR="00F25E21" w:rsidRPr="00CF584A">
        <w:rPr>
          <w:b/>
          <w:sz w:val="28"/>
          <w:szCs w:val="28"/>
        </w:rPr>
        <w:t>ешение о создании лесопаркового зеленого пояса</w:t>
      </w:r>
      <w:r w:rsidR="00F25E21" w:rsidRPr="005D201A">
        <w:rPr>
          <w:sz w:val="28"/>
          <w:szCs w:val="28"/>
        </w:rPr>
        <w:t xml:space="preserve"> </w:t>
      </w:r>
      <w:r w:rsidR="00F25E21" w:rsidRPr="00F25E21">
        <w:rPr>
          <w:b/>
          <w:sz w:val="28"/>
          <w:szCs w:val="28"/>
        </w:rPr>
        <w:t>и о его площади</w:t>
      </w:r>
      <w:r w:rsidR="00F25E21">
        <w:rPr>
          <w:sz w:val="28"/>
          <w:szCs w:val="28"/>
        </w:rPr>
        <w:t xml:space="preserve"> либо решение об отказе в его создании </w:t>
      </w:r>
      <w:r w:rsidR="00F25E21" w:rsidRPr="00CF584A">
        <w:rPr>
          <w:b/>
          <w:sz w:val="28"/>
          <w:szCs w:val="28"/>
        </w:rPr>
        <w:t>принимается законодательным (представительным) органом государственной власти субъекта Российской Федерации</w:t>
      </w:r>
      <w:r w:rsidR="00F25E21">
        <w:rPr>
          <w:sz w:val="28"/>
          <w:szCs w:val="28"/>
        </w:rPr>
        <w:t xml:space="preserve"> в срок </w:t>
      </w:r>
      <w:r w:rsidR="00F25E21" w:rsidRPr="00A6567D">
        <w:rPr>
          <w:b/>
          <w:sz w:val="28"/>
          <w:szCs w:val="28"/>
        </w:rPr>
        <w:t>не позднее 40 дней</w:t>
      </w:r>
      <w:r w:rsidR="00F25E21">
        <w:rPr>
          <w:sz w:val="28"/>
          <w:szCs w:val="28"/>
        </w:rPr>
        <w:t xml:space="preserve"> с момента поступления ходатайства и итогового документа (протокола), подготовленного по результатам общественных (публичных) слушаний.</w:t>
      </w:r>
    </w:p>
    <w:p w:rsidR="00F25E21" w:rsidRDefault="00F25E21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Уполномоченные органы государственной власти соответствующего субъекта Российской Федерации </w:t>
      </w:r>
      <w:r w:rsidRPr="00A6567D">
        <w:rPr>
          <w:b/>
          <w:sz w:val="28"/>
          <w:szCs w:val="28"/>
        </w:rPr>
        <w:t>в течение 180 дней</w:t>
      </w:r>
      <w:r>
        <w:rPr>
          <w:sz w:val="28"/>
          <w:szCs w:val="28"/>
        </w:rPr>
        <w:t xml:space="preserve"> </w:t>
      </w:r>
      <w:r w:rsidRPr="00A6567D">
        <w:rPr>
          <w:b/>
          <w:sz w:val="28"/>
          <w:szCs w:val="28"/>
        </w:rPr>
        <w:t xml:space="preserve">после дня принятия решения о создании </w:t>
      </w:r>
      <w:r>
        <w:rPr>
          <w:sz w:val="28"/>
          <w:szCs w:val="28"/>
        </w:rPr>
        <w:t xml:space="preserve">лесопаркового зеленого пояса </w:t>
      </w:r>
      <w:r w:rsidRPr="00A6567D">
        <w:rPr>
          <w:b/>
          <w:sz w:val="28"/>
          <w:szCs w:val="28"/>
        </w:rPr>
        <w:t>устанавливают его границы</w:t>
      </w:r>
      <w:r>
        <w:rPr>
          <w:sz w:val="28"/>
          <w:szCs w:val="28"/>
        </w:rPr>
        <w:t>.</w:t>
      </w:r>
    </w:p>
    <w:p w:rsidR="00F25E21" w:rsidRDefault="00F25E21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пункту </w:t>
      </w:r>
      <w:r w:rsidR="00A6567D">
        <w:rPr>
          <w:sz w:val="28"/>
          <w:szCs w:val="28"/>
        </w:rPr>
        <w:t>1</w:t>
      </w:r>
      <w:r>
        <w:rPr>
          <w:sz w:val="28"/>
          <w:szCs w:val="28"/>
        </w:rPr>
        <w:t xml:space="preserve"> статьи 62.3 </w:t>
      </w:r>
      <w:r>
        <w:rPr>
          <w:sz w:val="28"/>
        </w:rPr>
        <w:t>Федерального закона № 7-ФЗ</w:t>
      </w:r>
      <w:r>
        <w:rPr>
          <w:sz w:val="28"/>
          <w:szCs w:val="28"/>
        </w:rPr>
        <w:t xml:space="preserve"> уполномоченный орган государственной власти субъекта Российской Федерации не позднее </w:t>
      </w:r>
      <w:r w:rsidR="00A6567D">
        <w:rPr>
          <w:sz w:val="28"/>
          <w:szCs w:val="28"/>
        </w:rPr>
        <w:t>3</w:t>
      </w:r>
      <w:r>
        <w:rPr>
          <w:sz w:val="28"/>
          <w:szCs w:val="28"/>
        </w:rPr>
        <w:t>0 дней с момента принятия решения о</w:t>
      </w:r>
      <w:r w:rsidR="00A6567D">
        <w:rPr>
          <w:sz w:val="28"/>
          <w:szCs w:val="28"/>
        </w:rPr>
        <w:t xml:space="preserve"> создании</w:t>
      </w:r>
      <w:r>
        <w:rPr>
          <w:sz w:val="28"/>
          <w:szCs w:val="28"/>
        </w:rPr>
        <w:t xml:space="preserve"> лесопаркового зеленого пояса размещает с</w:t>
      </w:r>
      <w:r w:rsidR="00A6567D">
        <w:rPr>
          <w:sz w:val="28"/>
          <w:szCs w:val="28"/>
        </w:rPr>
        <w:t>хему планируемых границ лесопаркового зеленого пояса</w:t>
      </w:r>
      <w:r>
        <w:rPr>
          <w:sz w:val="28"/>
          <w:szCs w:val="28"/>
        </w:rPr>
        <w:t xml:space="preserve"> на своем официальном сайте в информационно-телекоммуникационной сети «Интернет».</w:t>
      </w:r>
    </w:p>
    <w:p w:rsidR="00D03E92" w:rsidRDefault="00D03E92" w:rsidP="00F25E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6567D" w:rsidRDefault="00A6567D" w:rsidP="00294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F584A">
        <w:rPr>
          <w:b/>
          <w:sz w:val="28"/>
          <w:szCs w:val="28"/>
        </w:rPr>
        <w:t>В целях устранения правовой неопределенности, исключения внутренних противоречий и уточнения терминологии, используемой в Федеральном законе № 7-ФЗ, представленным законопроектом предлагается</w:t>
      </w:r>
      <w:r w:rsidR="00294291">
        <w:rPr>
          <w:sz w:val="28"/>
          <w:szCs w:val="28"/>
        </w:rPr>
        <w:t>:</w:t>
      </w:r>
    </w:p>
    <w:p w:rsidR="001A7A85" w:rsidRDefault="00D03E92" w:rsidP="00D03E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A7A85">
        <w:rPr>
          <w:sz w:val="28"/>
          <w:szCs w:val="28"/>
        </w:rPr>
        <w:t>У</w:t>
      </w:r>
      <w:r w:rsidR="00294291">
        <w:rPr>
          <w:sz w:val="28"/>
          <w:szCs w:val="28"/>
        </w:rPr>
        <w:t xml:space="preserve">становить, что должно включать в себя ходатайство о создании лесопаркового зеленого пояса, поскольку в действующей редакции пункта 1 статьи 62.2 </w:t>
      </w:r>
      <w:r w:rsidR="00294291">
        <w:rPr>
          <w:sz w:val="28"/>
          <w:szCs w:val="28"/>
        </w:rPr>
        <w:lastRenderedPageBreak/>
        <w:t>Федерального закона № 7-ФЗ федеральный законодатель ограничивается указанием на то, что данное ходатайство должно быть мотивированным, не раскрывая значения данного определения</w:t>
      </w:r>
      <w:r w:rsidR="001A7A85">
        <w:rPr>
          <w:sz w:val="28"/>
          <w:szCs w:val="28"/>
        </w:rPr>
        <w:t>.</w:t>
      </w:r>
    </w:p>
    <w:p w:rsidR="00294291" w:rsidRDefault="001A7A85" w:rsidP="00294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законопроекту ходатайство о создании лесопаркового зеленого пояса должно содержать пояснительную записку (обоснование необходимости создания лесопаркового зеленого пояса на соответствующей территории), а также схему  планируемых границ лесопаркового зеленого пояса</w:t>
      </w:r>
      <w:r w:rsidRPr="00CF6C7F">
        <w:rPr>
          <w:sz w:val="28"/>
          <w:szCs w:val="28"/>
        </w:rPr>
        <w:t xml:space="preserve"> </w:t>
      </w:r>
      <w:r w:rsidRPr="00B9055A">
        <w:rPr>
          <w:sz w:val="28"/>
          <w:szCs w:val="28"/>
        </w:rPr>
        <w:t>в текстовом и графическом виде</w:t>
      </w:r>
      <w:r>
        <w:rPr>
          <w:sz w:val="28"/>
          <w:szCs w:val="28"/>
        </w:rPr>
        <w:t>, что позволит законодательному (представительному) органу государственной власти субъекта Российской Федерации, принимающему решение о создании лесопаркового зеленого пояса, составить представление о его предполагаемом расположении</w:t>
      </w:r>
      <w:r w:rsidR="00294291">
        <w:rPr>
          <w:sz w:val="28"/>
          <w:szCs w:val="28"/>
        </w:rPr>
        <w:t>;</w:t>
      </w:r>
    </w:p>
    <w:p w:rsidR="005C4708" w:rsidRDefault="00294291" w:rsidP="00294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7A85">
        <w:rPr>
          <w:sz w:val="28"/>
          <w:szCs w:val="28"/>
        </w:rPr>
        <w:t>.</w:t>
      </w:r>
      <w:r w:rsidR="00D03E92">
        <w:rPr>
          <w:sz w:val="28"/>
          <w:szCs w:val="28"/>
        </w:rPr>
        <w:t xml:space="preserve"> </w:t>
      </w:r>
      <w:r w:rsidR="001A7A85">
        <w:rPr>
          <w:sz w:val="28"/>
          <w:szCs w:val="28"/>
        </w:rPr>
        <w:t>И</w:t>
      </w:r>
      <w:r>
        <w:rPr>
          <w:sz w:val="28"/>
          <w:szCs w:val="28"/>
        </w:rPr>
        <w:t>сключить функции по определению площади лесопаркового зеленого пояса из числа полномочий законодательного (представительного) органа государственной власти субъекта Российской Федерации</w:t>
      </w:r>
      <w:r w:rsidR="005C4708">
        <w:rPr>
          <w:sz w:val="28"/>
          <w:szCs w:val="28"/>
        </w:rPr>
        <w:t xml:space="preserve">, одновременно передав их </w:t>
      </w:r>
      <w:r>
        <w:rPr>
          <w:sz w:val="28"/>
          <w:szCs w:val="28"/>
        </w:rPr>
        <w:t>уполномоченным органам государственной власти субъектов Российской Федерации</w:t>
      </w:r>
      <w:r w:rsidR="005C4708">
        <w:rPr>
          <w:sz w:val="28"/>
          <w:szCs w:val="28"/>
        </w:rPr>
        <w:t>.</w:t>
      </w:r>
    </w:p>
    <w:p w:rsidR="00294291" w:rsidRDefault="005C4708" w:rsidP="00294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Данное предложение обусловлено тем, что в соответствии с действующей редакцией статьи 62.2 Федерального закона № 7-ФЗ</w:t>
      </w:r>
      <w:r w:rsidR="00294291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законодательный (представительный) орган государственной власти субъекта Российской Федерации не позднее 40 дней после получения ходатайства о создании лесопаркового зеленого пояса обязан принять решение о его создании и определить его площадь, в то время как границы указанной защитной зоны должны быть определены уполномоченным органом государственной власти субъекта Российской Федерации в течение 180 дней после принятия решения о его создании.</w:t>
      </w:r>
    </w:p>
    <w:p w:rsidR="005C4708" w:rsidRDefault="005C4708" w:rsidP="00294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Представляется очевидным тот факт, что площадь лесопаркового зеленого пояса может быть определена </w:t>
      </w:r>
      <w:r w:rsidR="00CF584A">
        <w:rPr>
          <w:sz w:val="28"/>
          <w:szCs w:val="28"/>
        </w:rPr>
        <w:t xml:space="preserve">надлежащим образом </w:t>
      </w:r>
      <w:r>
        <w:rPr>
          <w:sz w:val="28"/>
          <w:szCs w:val="28"/>
        </w:rPr>
        <w:t>только после установления его границ</w:t>
      </w:r>
      <w:r w:rsidR="001A7A85">
        <w:rPr>
          <w:sz w:val="28"/>
          <w:szCs w:val="28"/>
        </w:rPr>
        <w:t>.</w:t>
      </w:r>
    </w:p>
    <w:p w:rsidR="001A7A85" w:rsidRDefault="001A7A85" w:rsidP="00294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 предлагается сохранить за законодательными (представительными) органами государственной власти субъектов Российской Федерации функцию по принятию решения о создании лесопаркового зеленого пояса, а полномочиями по установлению границ и последующему определению его площади наделить уполномоченные органы государственной власти субъектов Российской Федерации.</w:t>
      </w:r>
    </w:p>
    <w:p w:rsidR="001A7A85" w:rsidRDefault="001A7A85" w:rsidP="001A7A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</w:t>
      </w:r>
      <w:r w:rsidRPr="001A7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уполномоченны</w:t>
      </w:r>
      <w:r w:rsidR="00D03E92">
        <w:rPr>
          <w:sz w:val="28"/>
          <w:szCs w:val="28"/>
        </w:rPr>
        <w:t>й</w:t>
      </w:r>
      <w:r>
        <w:rPr>
          <w:sz w:val="28"/>
          <w:szCs w:val="28"/>
        </w:rPr>
        <w:t xml:space="preserve"> орган государственной власти субъектов Российской Федерации предлагается возложить обязанность по размещению </w:t>
      </w:r>
      <w:r w:rsidR="00D03E92">
        <w:rPr>
          <w:sz w:val="28"/>
          <w:szCs w:val="28"/>
        </w:rPr>
        <w:t xml:space="preserve">на своем официальном сайте в информационно-телекоммуникационной сети «Интернет» </w:t>
      </w:r>
      <w:r>
        <w:rPr>
          <w:sz w:val="28"/>
          <w:szCs w:val="28"/>
        </w:rPr>
        <w:t>схемы установленных границ лесопаркового зеленого пояса с указанием его площади</w:t>
      </w:r>
      <w:r w:rsidR="00D03E92">
        <w:rPr>
          <w:sz w:val="28"/>
          <w:szCs w:val="28"/>
        </w:rPr>
        <w:t xml:space="preserve"> (</w:t>
      </w:r>
      <w:r>
        <w:rPr>
          <w:sz w:val="28"/>
          <w:szCs w:val="28"/>
        </w:rPr>
        <w:t>не позднее 180 дней с момента принятия решения</w:t>
      </w:r>
      <w:r w:rsidR="00D03E92">
        <w:rPr>
          <w:sz w:val="28"/>
          <w:szCs w:val="28"/>
        </w:rPr>
        <w:t xml:space="preserve"> о создании лесопаркового зеленого пояса).</w:t>
      </w:r>
    </w:p>
    <w:p w:rsidR="003E04E8" w:rsidRPr="00677571" w:rsidRDefault="00D03E92" w:rsidP="001A252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Привести к единообразию терминологию, используемую в статьях 62.2 и 62.4 Федерального закона № 7-ФЗ, где вместо термина «лесопарковый зеленый пояс» используются термины «лесопарковый защитный пояс», «зеленый лесопарковый пояс», «лесопарковая зеленая зона».</w:t>
      </w:r>
    </w:p>
    <w:p w:rsidR="003E04E8" w:rsidRDefault="003E04E8" w:rsidP="003E04E8">
      <w:pPr>
        <w:spacing w:after="47" w:line="244" w:lineRule="auto"/>
        <w:ind w:left="48" w:right="15"/>
        <w:jc w:val="both"/>
        <w:rPr>
          <w:color w:val="000000"/>
          <w:sz w:val="28"/>
          <w:szCs w:val="28"/>
        </w:rPr>
      </w:pPr>
      <w:r w:rsidRPr="00C06823">
        <w:rPr>
          <w:color w:val="000000"/>
          <w:sz w:val="28"/>
          <w:szCs w:val="28"/>
        </w:rPr>
        <w:t xml:space="preserve">     </w:t>
      </w:r>
    </w:p>
    <w:p w:rsidR="00BC7875" w:rsidRPr="002D1347" w:rsidRDefault="00BC7875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BC7875" w:rsidRPr="002D1347" w:rsidRDefault="00BC7875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BC7875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3E04E8">
        <w:rPr>
          <w:color w:val="000000"/>
          <w:sz w:val="28"/>
          <w:szCs w:val="28"/>
        </w:rPr>
        <w:t>редседатель</w:t>
      </w: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Законодательного собрания</w:t>
      </w: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Ленинградской области                                                                                    С.М. </w:t>
      </w:r>
      <w:proofErr w:type="spellStart"/>
      <w:r>
        <w:rPr>
          <w:color w:val="000000"/>
          <w:sz w:val="28"/>
          <w:szCs w:val="28"/>
        </w:rPr>
        <w:t>Бебенин</w:t>
      </w:r>
      <w:proofErr w:type="spellEnd"/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Pr="004F1DA9" w:rsidRDefault="003E04E8" w:rsidP="003E04E8">
      <w:pPr>
        <w:spacing w:line="276" w:lineRule="auto"/>
        <w:jc w:val="center"/>
        <w:rPr>
          <w:rFonts w:eastAsia="Calibri"/>
          <w:sz w:val="28"/>
          <w:szCs w:val="28"/>
        </w:rPr>
      </w:pPr>
      <w:r w:rsidRPr="004F1DA9">
        <w:rPr>
          <w:rFonts w:eastAsia="Calibri"/>
          <w:sz w:val="28"/>
          <w:szCs w:val="28"/>
        </w:rPr>
        <w:lastRenderedPageBreak/>
        <w:t xml:space="preserve">ПЕРЕЧЕНЬ </w:t>
      </w:r>
    </w:p>
    <w:p w:rsidR="003E04E8" w:rsidRPr="004F1DA9" w:rsidRDefault="003E04E8" w:rsidP="003E04E8">
      <w:pPr>
        <w:spacing w:after="13" w:line="249" w:lineRule="auto"/>
        <w:ind w:left="243" w:right="176" w:firstLine="1496"/>
        <w:jc w:val="center"/>
        <w:rPr>
          <w:color w:val="000000"/>
          <w:sz w:val="28"/>
          <w:szCs w:val="28"/>
        </w:rPr>
      </w:pPr>
      <w:r w:rsidRPr="004F1DA9">
        <w:rPr>
          <w:color w:val="000000"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«О внесении изменени</w:t>
      </w:r>
      <w:r w:rsidR="00D03E92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в Федеральн</w:t>
      </w:r>
      <w:r w:rsidR="00D03E92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закон «О</w:t>
      </w:r>
      <w:r w:rsidR="00D03E92">
        <w:rPr>
          <w:color w:val="000000"/>
          <w:sz w:val="28"/>
          <w:szCs w:val="28"/>
        </w:rPr>
        <w:t>б охране окружающей среды»</w:t>
      </w:r>
      <w:r w:rsidRPr="004F1DA9">
        <w:rPr>
          <w:color w:val="000000"/>
          <w:sz w:val="28"/>
          <w:szCs w:val="28"/>
        </w:rPr>
        <w:t xml:space="preserve">  </w:t>
      </w:r>
    </w:p>
    <w:p w:rsidR="003E04E8" w:rsidRPr="004F1DA9" w:rsidRDefault="003E04E8" w:rsidP="003E04E8">
      <w:pPr>
        <w:rPr>
          <w:sz w:val="28"/>
          <w:szCs w:val="28"/>
        </w:rPr>
      </w:pPr>
    </w:p>
    <w:p w:rsidR="003E04E8" w:rsidRPr="00E01E0D" w:rsidRDefault="003E04E8" w:rsidP="003E04E8">
      <w:pPr>
        <w:ind w:firstLine="2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E01E0D">
        <w:rPr>
          <w:color w:val="000000"/>
          <w:sz w:val="28"/>
          <w:szCs w:val="28"/>
        </w:rPr>
        <w:t>Принятие федерального закона «О внесении изменени</w:t>
      </w:r>
      <w:r w:rsidR="00D03E92">
        <w:rPr>
          <w:color w:val="000000"/>
          <w:sz w:val="28"/>
          <w:szCs w:val="28"/>
        </w:rPr>
        <w:t>й</w:t>
      </w:r>
      <w:r w:rsidRPr="00E01E0D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Федеральн</w:t>
      </w:r>
      <w:r w:rsidR="00D03E92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закон «О</w:t>
      </w:r>
      <w:r w:rsidR="00D03E92">
        <w:rPr>
          <w:color w:val="000000"/>
          <w:sz w:val="28"/>
          <w:szCs w:val="28"/>
        </w:rPr>
        <w:t>б охране окружающей среды</w:t>
      </w:r>
      <w:r w:rsidRPr="00E01E0D">
        <w:rPr>
          <w:color w:val="000000"/>
          <w:sz w:val="28"/>
          <w:szCs w:val="28"/>
        </w:rPr>
        <w:t>» не потребует признания утратившими силу, приостановления, изменения или принятия актов федерального законодательства.</w:t>
      </w:r>
    </w:p>
    <w:p w:rsidR="003E04E8" w:rsidRPr="002D1347" w:rsidRDefault="003E04E8" w:rsidP="003E04E8">
      <w:pPr>
        <w:rPr>
          <w:color w:val="000000"/>
          <w:sz w:val="28"/>
          <w:szCs w:val="28"/>
        </w:rPr>
      </w:pPr>
    </w:p>
    <w:p w:rsidR="00BC7875" w:rsidRPr="002D1347" w:rsidRDefault="00BC7875" w:rsidP="003E04E8">
      <w:pPr>
        <w:rPr>
          <w:color w:val="000000"/>
          <w:sz w:val="28"/>
          <w:szCs w:val="28"/>
        </w:rPr>
      </w:pPr>
    </w:p>
    <w:p w:rsidR="00BC7875" w:rsidRPr="002D1347" w:rsidRDefault="00BC7875" w:rsidP="003E04E8">
      <w:pPr>
        <w:rPr>
          <w:color w:val="000000"/>
          <w:sz w:val="28"/>
          <w:szCs w:val="28"/>
        </w:rPr>
      </w:pPr>
    </w:p>
    <w:p w:rsidR="003E04E8" w:rsidRPr="00E01E0D" w:rsidRDefault="003E04E8" w:rsidP="003E04E8">
      <w:pPr>
        <w:rPr>
          <w:color w:val="000000"/>
          <w:sz w:val="28"/>
          <w:szCs w:val="28"/>
        </w:rPr>
      </w:pPr>
    </w:p>
    <w:p w:rsidR="003E04E8" w:rsidRPr="00E01E0D" w:rsidRDefault="003E04E8" w:rsidP="003E04E8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Председатель </w:t>
      </w:r>
    </w:p>
    <w:p w:rsidR="003E04E8" w:rsidRPr="00E01E0D" w:rsidRDefault="003E04E8" w:rsidP="003E04E8">
      <w:pPr>
        <w:rPr>
          <w:sz w:val="28"/>
          <w:szCs w:val="28"/>
        </w:rPr>
      </w:pPr>
      <w:r w:rsidRPr="00E01E0D">
        <w:rPr>
          <w:sz w:val="28"/>
          <w:szCs w:val="28"/>
        </w:rPr>
        <w:t>Законодательного собрания</w:t>
      </w:r>
    </w:p>
    <w:p w:rsidR="003E04E8" w:rsidRDefault="003E04E8" w:rsidP="003E04E8">
      <w:pPr>
        <w:rPr>
          <w:sz w:val="28"/>
          <w:szCs w:val="28"/>
        </w:rPr>
      </w:pPr>
      <w:r w:rsidRPr="00E01E0D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                                    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Default="003E04E8" w:rsidP="003E04E8">
      <w:pPr>
        <w:rPr>
          <w:sz w:val="28"/>
          <w:szCs w:val="28"/>
        </w:rPr>
      </w:pPr>
    </w:p>
    <w:p w:rsidR="003E04E8" w:rsidRPr="004F1DA9" w:rsidRDefault="003E04E8" w:rsidP="003E04E8">
      <w:pPr>
        <w:spacing w:line="276" w:lineRule="auto"/>
        <w:jc w:val="center"/>
        <w:rPr>
          <w:rFonts w:eastAsia="Calibri"/>
          <w:sz w:val="28"/>
          <w:szCs w:val="28"/>
        </w:rPr>
      </w:pPr>
      <w:r w:rsidRPr="004F1DA9">
        <w:rPr>
          <w:rFonts w:eastAsia="Calibri"/>
          <w:sz w:val="28"/>
          <w:szCs w:val="28"/>
        </w:rPr>
        <w:lastRenderedPageBreak/>
        <w:t>ФИНАНСОВО-ЭКОНОМИЧЕСКОЕ ОБОСНОВАНИЕ</w:t>
      </w:r>
    </w:p>
    <w:p w:rsidR="003E04E8" w:rsidRPr="004F1DA9" w:rsidRDefault="003E04E8" w:rsidP="003E04E8">
      <w:pPr>
        <w:spacing w:line="244" w:lineRule="auto"/>
        <w:ind w:left="576" w:right="509" w:firstLine="854"/>
        <w:jc w:val="center"/>
        <w:rPr>
          <w:color w:val="000000"/>
          <w:sz w:val="28"/>
          <w:szCs w:val="28"/>
        </w:rPr>
      </w:pPr>
      <w:r w:rsidRPr="004F1DA9">
        <w:rPr>
          <w:color w:val="000000"/>
          <w:sz w:val="28"/>
          <w:szCs w:val="28"/>
        </w:rPr>
        <w:t>к проекту федеральн</w:t>
      </w:r>
      <w:r>
        <w:rPr>
          <w:color w:val="000000"/>
          <w:sz w:val="28"/>
          <w:szCs w:val="28"/>
        </w:rPr>
        <w:t>ого закона «О внесении изменени</w:t>
      </w:r>
      <w:r w:rsidR="00D03E92">
        <w:rPr>
          <w:color w:val="000000"/>
          <w:sz w:val="28"/>
          <w:szCs w:val="28"/>
        </w:rPr>
        <w:t>й</w:t>
      </w:r>
      <w:r w:rsidRPr="004F1DA9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Федеральн</w:t>
      </w:r>
      <w:r w:rsidR="00D03E92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закон «О</w:t>
      </w:r>
      <w:r w:rsidR="00D03E92">
        <w:rPr>
          <w:color w:val="000000"/>
          <w:sz w:val="28"/>
          <w:szCs w:val="28"/>
        </w:rPr>
        <w:t>б охране окружающей среды</w:t>
      </w:r>
      <w:r>
        <w:rPr>
          <w:color w:val="000000"/>
          <w:sz w:val="28"/>
          <w:szCs w:val="28"/>
        </w:rPr>
        <w:t>»</w:t>
      </w:r>
    </w:p>
    <w:p w:rsidR="003E04E8" w:rsidRPr="00E01E0D" w:rsidRDefault="003E04E8" w:rsidP="003E04E8">
      <w:pPr>
        <w:ind w:right="15"/>
        <w:rPr>
          <w:sz w:val="28"/>
          <w:szCs w:val="28"/>
        </w:rPr>
      </w:pPr>
    </w:p>
    <w:p w:rsidR="003E04E8" w:rsidRPr="00E01E0D" w:rsidRDefault="003E04E8" w:rsidP="003E04E8">
      <w:pPr>
        <w:ind w:right="15" w:firstLine="576"/>
        <w:jc w:val="both"/>
        <w:rPr>
          <w:color w:val="000000"/>
          <w:sz w:val="28"/>
          <w:szCs w:val="28"/>
        </w:rPr>
      </w:pPr>
      <w:r w:rsidRPr="00E01E0D">
        <w:rPr>
          <w:color w:val="000000"/>
          <w:sz w:val="28"/>
          <w:szCs w:val="28"/>
        </w:rPr>
        <w:t>Реализация федерального закона «О внесении изменени</w:t>
      </w:r>
      <w:r>
        <w:rPr>
          <w:color w:val="000000"/>
          <w:sz w:val="28"/>
          <w:szCs w:val="28"/>
        </w:rPr>
        <w:t xml:space="preserve">я </w:t>
      </w:r>
      <w:r w:rsidRPr="00E01E0D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Федеральн</w:t>
      </w:r>
      <w:r w:rsidR="00D03E92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закон «О</w:t>
      </w:r>
      <w:r w:rsidR="00D03E92">
        <w:rPr>
          <w:color w:val="000000"/>
          <w:sz w:val="28"/>
          <w:szCs w:val="28"/>
        </w:rPr>
        <w:t>б охране окружающей среды</w:t>
      </w:r>
      <w:r>
        <w:rPr>
          <w:color w:val="000000"/>
          <w:sz w:val="28"/>
          <w:szCs w:val="28"/>
        </w:rPr>
        <w:t>»</w:t>
      </w:r>
      <w:r w:rsidRPr="00E01E0D">
        <w:rPr>
          <w:color w:val="000000"/>
          <w:sz w:val="28"/>
          <w:szCs w:val="28"/>
        </w:rPr>
        <w:t xml:space="preserve"> не потребует привлечения дополнительных средств из федерального бюджета и не повлечет за собой дополнительных расходных обязательств Российской Федерации.</w:t>
      </w:r>
    </w:p>
    <w:p w:rsidR="003E04E8" w:rsidRPr="00E01E0D" w:rsidRDefault="003E04E8" w:rsidP="003E04E8">
      <w:pPr>
        <w:ind w:right="567"/>
        <w:rPr>
          <w:sz w:val="28"/>
          <w:szCs w:val="28"/>
        </w:rPr>
      </w:pPr>
    </w:p>
    <w:p w:rsidR="003E04E8" w:rsidRPr="002D1347" w:rsidRDefault="003E04E8" w:rsidP="003E04E8">
      <w:pPr>
        <w:ind w:right="567"/>
        <w:rPr>
          <w:sz w:val="28"/>
          <w:szCs w:val="28"/>
        </w:rPr>
      </w:pPr>
    </w:p>
    <w:p w:rsidR="00BC7875" w:rsidRPr="002D1347" w:rsidRDefault="00BC7875" w:rsidP="003E04E8">
      <w:pPr>
        <w:ind w:right="567"/>
        <w:rPr>
          <w:sz w:val="28"/>
          <w:szCs w:val="28"/>
        </w:rPr>
      </w:pPr>
    </w:p>
    <w:p w:rsidR="003E04E8" w:rsidRPr="00E01E0D" w:rsidRDefault="003E04E8" w:rsidP="003E04E8">
      <w:pPr>
        <w:ind w:right="567"/>
        <w:rPr>
          <w:sz w:val="28"/>
          <w:szCs w:val="28"/>
        </w:rPr>
      </w:pPr>
    </w:p>
    <w:p w:rsidR="003E04E8" w:rsidRPr="00E01E0D" w:rsidRDefault="003E04E8" w:rsidP="003E04E8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Председатель </w:t>
      </w:r>
    </w:p>
    <w:p w:rsidR="003E04E8" w:rsidRDefault="003E04E8" w:rsidP="003E04E8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Законодательного собрания </w:t>
      </w:r>
    </w:p>
    <w:p w:rsidR="003E04E8" w:rsidRPr="00E01E0D" w:rsidRDefault="003E04E8" w:rsidP="003E04E8">
      <w:pPr>
        <w:spacing w:line="276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Ленинградской области                                                                                    С.М. </w:t>
      </w:r>
      <w:proofErr w:type="spellStart"/>
      <w:r>
        <w:rPr>
          <w:rFonts w:eastAsia="Calibri"/>
          <w:sz w:val="28"/>
          <w:szCs w:val="28"/>
        </w:rPr>
        <w:t>Бебенин</w:t>
      </w:r>
      <w:proofErr w:type="spellEnd"/>
      <w:r w:rsidRPr="00E01E0D">
        <w:rPr>
          <w:rFonts w:eastAsia="Calibri"/>
          <w:sz w:val="28"/>
          <w:szCs w:val="28"/>
        </w:rPr>
        <w:t xml:space="preserve">                                                                                                      </w:t>
      </w:r>
    </w:p>
    <w:p w:rsidR="003E04E8" w:rsidRPr="00E01E0D" w:rsidRDefault="003E04E8" w:rsidP="003E04E8">
      <w:pPr>
        <w:rPr>
          <w:sz w:val="28"/>
          <w:szCs w:val="28"/>
        </w:rPr>
      </w:pPr>
    </w:p>
    <w:p w:rsidR="003E04E8" w:rsidRPr="00E01E0D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Pr="00E01E0D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Default="003E04E8" w:rsidP="003E04E8">
      <w:pPr>
        <w:spacing w:after="5" w:line="244" w:lineRule="auto"/>
        <w:ind w:left="10" w:right="15"/>
        <w:jc w:val="both"/>
        <w:rPr>
          <w:color w:val="000000"/>
          <w:sz w:val="28"/>
          <w:szCs w:val="28"/>
        </w:rPr>
      </w:pPr>
    </w:p>
    <w:p w:rsidR="003E04E8" w:rsidRPr="008E1DCD" w:rsidRDefault="003E04E8" w:rsidP="003E04E8">
      <w:pPr>
        <w:jc w:val="both"/>
        <w:rPr>
          <w:sz w:val="28"/>
          <w:szCs w:val="28"/>
        </w:rPr>
      </w:pPr>
    </w:p>
    <w:p w:rsidR="003E04E8" w:rsidRDefault="003E04E8" w:rsidP="003E04E8"/>
    <w:p w:rsidR="00882340" w:rsidRDefault="00882340"/>
    <w:sectPr w:rsidR="00882340" w:rsidSect="0088234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8D0" w:rsidRDefault="004E38D0">
      <w:r>
        <w:separator/>
      </w:r>
    </w:p>
  </w:endnote>
  <w:endnote w:type="continuationSeparator" w:id="0">
    <w:p w:rsidR="004E38D0" w:rsidRDefault="004E3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8D0" w:rsidRDefault="004E38D0">
      <w:r>
        <w:separator/>
      </w:r>
    </w:p>
  </w:footnote>
  <w:footnote w:type="continuationSeparator" w:id="0">
    <w:p w:rsidR="004E38D0" w:rsidRDefault="004E38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40911"/>
    <w:multiLevelType w:val="hybridMultilevel"/>
    <w:tmpl w:val="95A0C77E"/>
    <w:lvl w:ilvl="0" w:tplc="DC52B5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9741CB0"/>
    <w:multiLevelType w:val="hybridMultilevel"/>
    <w:tmpl w:val="DE3E8D9A"/>
    <w:lvl w:ilvl="0" w:tplc="C70C98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D833148"/>
    <w:multiLevelType w:val="hybridMultilevel"/>
    <w:tmpl w:val="B0EA7D00"/>
    <w:lvl w:ilvl="0" w:tplc="D8DE47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4E8"/>
    <w:rsid w:val="001A2525"/>
    <w:rsid w:val="001A7A85"/>
    <w:rsid w:val="00294291"/>
    <w:rsid w:val="002D1347"/>
    <w:rsid w:val="003D0351"/>
    <w:rsid w:val="003E04E8"/>
    <w:rsid w:val="004E38D0"/>
    <w:rsid w:val="0059714C"/>
    <w:rsid w:val="005C4708"/>
    <w:rsid w:val="00680A8E"/>
    <w:rsid w:val="00697D6F"/>
    <w:rsid w:val="007A18C4"/>
    <w:rsid w:val="00814DF6"/>
    <w:rsid w:val="00882340"/>
    <w:rsid w:val="008C6FD0"/>
    <w:rsid w:val="009012AE"/>
    <w:rsid w:val="009024AF"/>
    <w:rsid w:val="009A6F7C"/>
    <w:rsid w:val="00A6567D"/>
    <w:rsid w:val="00BC4A3A"/>
    <w:rsid w:val="00BC7875"/>
    <w:rsid w:val="00CF584A"/>
    <w:rsid w:val="00CF6C7F"/>
    <w:rsid w:val="00D03E92"/>
    <w:rsid w:val="00D8521A"/>
    <w:rsid w:val="00DD5CA1"/>
    <w:rsid w:val="00F25E21"/>
    <w:rsid w:val="00F90800"/>
    <w:rsid w:val="00FE652E"/>
    <w:rsid w:val="00FF6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HP</cp:lastModifiedBy>
  <cp:revision>4</cp:revision>
  <cp:lastPrinted>2018-01-08T21:49:00Z</cp:lastPrinted>
  <dcterms:created xsi:type="dcterms:W3CDTF">2017-12-21T13:36:00Z</dcterms:created>
  <dcterms:modified xsi:type="dcterms:W3CDTF">2018-01-08T22:09:00Z</dcterms:modified>
</cp:coreProperties>
</file>