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ED" w:rsidRDefault="00BB0945" w:rsidP="00BB0945">
      <w:pPr>
        <w:autoSpaceDE w:val="0"/>
        <w:autoSpaceDN w:val="0"/>
        <w:adjustRightInd w:val="0"/>
        <w:spacing w:after="0" w:line="240" w:lineRule="auto"/>
        <w:ind w:left="778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ПРОЕКТ</w:t>
      </w:r>
    </w:p>
    <w:p w:rsidR="00BB0945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0945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0945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  <w:r w:rsidR="000100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Default="007C29ED" w:rsidP="00846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CCD">
        <w:rPr>
          <w:rFonts w:ascii="Times New Roman" w:hAnsi="Times New Roman" w:cs="Times New Roman"/>
          <w:b/>
          <w:bCs/>
          <w:sz w:val="28"/>
          <w:szCs w:val="28"/>
        </w:rPr>
        <w:t>Б УВЕКОВЕЧЕНИИ ПАМЯТИ</w:t>
      </w:r>
      <w:r w:rsidR="006347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1D4D">
        <w:rPr>
          <w:rFonts w:ascii="Times New Roman" w:hAnsi="Times New Roman" w:cs="Times New Roman"/>
          <w:b/>
          <w:bCs/>
          <w:sz w:val="28"/>
          <w:szCs w:val="28"/>
        </w:rPr>
        <w:t xml:space="preserve">ВЫДАЮЩИХСЯ ЛИЧНОСТЕЙ И ЗНАМЕНАТЕЛЬНЫХ </w:t>
      </w:r>
      <w:r w:rsidR="008462F6" w:rsidRPr="0058635B">
        <w:rPr>
          <w:rFonts w:ascii="Times New Roman" w:hAnsi="Times New Roman" w:cs="Times New Roman"/>
          <w:b/>
          <w:bCs/>
          <w:sz w:val="28"/>
          <w:szCs w:val="28"/>
        </w:rPr>
        <w:t>СОБЫТИЙ ЛЕНИНГРАДСКОЙ ОБЛАСТИ</w:t>
      </w:r>
      <w:r w:rsidR="00846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9ED" w:rsidRDefault="007C29ED" w:rsidP="001F1D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="001F1D4D">
        <w:rPr>
          <w:rFonts w:ascii="Times New Roman" w:hAnsi="Times New Roman" w:cs="Times New Roman"/>
          <w:sz w:val="28"/>
          <w:szCs w:val="28"/>
        </w:rPr>
        <w:t>Термины</w:t>
      </w:r>
      <w:r w:rsidR="00AB0E6F">
        <w:rPr>
          <w:rFonts w:ascii="Times New Roman" w:hAnsi="Times New Roman" w:cs="Times New Roman"/>
          <w:sz w:val="28"/>
          <w:szCs w:val="28"/>
        </w:rPr>
        <w:t>, используемые в настоящем областном законе</w:t>
      </w:r>
      <w:r w:rsidR="001F1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42F" w:rsidRDefault="00BA142F" w:rsidP="001F1D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1D4D" w:rsidRDefault="001F1D4D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настоящем областном законе</w:t>
      </w:r>
      <w:r w:rsidR="00BA142F">
        <w:rPr>
          <w:rFonts w:ascii="Times New Roman" w:hAnsi="Times New Roman" w:cs="Times New Roman"/>
          <w:sz w:val="28"/>
          <w:szCs w:val="28"/>
        </w:rPr>
        <w:t xml:space="preserve"> используются следующие термины:</w:t>
      </w:r>
      <w:r w:rsidR="007C29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291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42F">
        <w:rPr>
          <w:rFonts w:ascii="Times New Roman" w:hAnsi="Times New Roman" w:cs="Times New Roman"/>
          <w:sz w:val="28"/>
          <w:szCs w:val="28"/>
        </w:rPr>
        <w:t xml:space="preserve">выдающаяся личность </w:t>
      </w:r>
      <w:r w:rsidR="00E02291">
        <w:rPr>
          <w:rFonts w:ascii="Times New Roman" w:hAnsi="Times New Roman" w:cs="Times New Roman"/>
          <w:sz w:val="28"/>
          <w:szCs w:val="28"/>
        </w:rPr>
        <w:t>–</w:t>
      </w:r>
      <w:r w:rsidRPr="00BA142F">
        <w:rPr>
          <w:rFonts w:ascii="Times New Roman" w:hAnsi="Times New Roman" w:cs="Times New Roman"/>
          <w:sz w:val="28"/>
          <w:szCs w:val="28"/>
        </w:rPr>
        <w:t xml:space="preserve"> лицо</w:t>
      </w:r>
      <w:r w:rsidR="00E02291">
        <w:rPr>
          <w:rFonts w:ascii="Times New Roman" w:hAnsi="Times New Roman" w:cs="Times New Roman"/>
          <w:sz w:val="28"/>
          <w:szCs w:val="28"/>
        </w:rPr>
        <w:t>:</w:t>
      </w:r>
    </w:p>
    <w:p w:rsidR="00E02291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42F">
        <w:rPr>
          <w:rFonts w:ascii="Times New Roman" w:hAnsi="Times New Roman" w:cs="Times New Roman"/>
          <w:sz w:val="28"/>
          <w:szCs w:val="28"/>
        </w:rPr>
        <w:t xml:space="preserve">проявившее </w:t>
      </w:r>
      <w:r w:rsidR="00E02291">
        <w:rPr>
          <w:rFonts w:ascii="Times New Roman" w:hAnsi="Times New Roman" w:cs="Times New Roman"/>
          <w:sz w:val="28"/>
          <w:szCs w:val="28"/>
        </w:rPr>
        <w:t>личное</w:t>
      </w:r>
      <w:r w:rsidRPr="00BA142F">
        <w:rPr>
          <w:rFonts w:ascii="Times New Roman" w:hAnsi="Times New Roman" w:cs="Times New Roman"/>
          <w:sz w:val="28"/>
          <w:szCs w:val="28"/>
        </w:rPr>
        <w:t xml:space="preserve"> мужество и героизм при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выполнении служебного или гражданского долга</w:t>
      </w:r>
      <w:r w:rsidR="00E02291">
        <w:rPr>
          <w:rFonts w:ascii="Times New Roman" w:hAnsi="Times New Roman" w:cs="Times New Roman"/>
          <w:sz w:val="28"/>
          <w:szCs w:val="28"/>
        </w:rPr>
        <w:t xml:space="preserve"> в ситуациях и событиях, имеющих особую значимость для Ленинградской области;</w:t>
      </w:r>
    </w:p>
    <w:p w:rsidR="00E02291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42F">
        <w:rPr>
          <w:rFonts w:ascii="Times New Roman" w:hAnsi="Times New Roman" w:cs="Times New Roman"/>
          <w:sz w:val="28"/>
          <w:szCs w:val="28"/>
        </w:rPr>
        <w:t>отмеченное</w:t>
      </w:r>
      <w:proofErr w:type="gramEnd"/>
      <w:r w:rsidRPr="00BA142F">
        <w:rPr>
          <w:rFonts w:ascii="Times New Roman" w:hAnsi="Times New Roman" w:cs="Times New Roman"/>
          <w:sz w:val="28"/>
          <w:szCs w:val="28"/>
        </w:rPr>
        <w:t xml:space="preserve"> наградами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СССР, Российской Федерации, Ленинградской области</w:t>
      </w:r>
      <w:r w:rsidR="00E02291">
        <w:rPr>
          <w:rFonts w:ascii="Times New Roman" w:hAnsi="Times New Roman" w:cs="Times New Roman"/>
          <w:sz w:val="28"/>
          <w:szCs w:val="28"/>
        </w:rPr>
        <w:t xml:space="preserve"> в связи с заслугами, имеющими особую значимость для Ленинградской области;</w:t>
      </w:r>
    </w:p>
    <w:p w:rsidR="00E02291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42F">
        <w:rPr>
          <w:rFonts w:ascii="Times New Roman" w:hAnsi="Times New Roman" w:cs="Times New Roman"/>
          <w:sz w:val="28"/>
          <w:szCs w:val="28"/>
        </w:rPr>
        <w:t>имеющее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="00E02291">
        <w:rPr>
          <w:rFonts w:ascii="Times New Roman" w:hAnsi="Times New Roman" w:cs="Times New Roman"/>
          <w:sz w:val="28"/>
          <w:szCs w:val="28"/>
        </w:rPr>
        <w:t>особо значимые для Ленинградской области достижения в науке, технике, литературе, искусстве, культуре, спорте, государственной, общественной, политической, военной, производственной и других сферах</w:t>
      </w:r>
      <w:proofErr w:type="gramEnd"/>
      <w:r w:rsidR="00E02291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BA142F" w:rsidRPr="00BA142F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42F">
        <w:rPr>
          <w:rFonts w:ascii="Times New Roman" w:hAnsi="Times New Roman" w:cs="Times New Roman"/>
          <w:sz w:val="28"/>
          <w:szCs w:val="28"/>
        </w:rPr>
        <w:t>знаменательное событие - историческое или иное событие, имеющее важное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общественное, социальное, нравственно-патриотическое значение, в том числе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сыгравшее значимую роль в развитии и становлении Ленинградской области;</w:t>
      </w:r>
    </w:p>
    <w:p w:rsidR="00BA142F" w:rsidRPr="00BA142F" w:rsidRDefault="00BA142F" w:rsidP="00606F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42F">
        <w:rPr>
          <w:rFonts w:ascii="Times New Roman" w:hAnsi="Times New Roman" w:cs="Times New Roman"/>
          <w:sz w:val="28"/>
          <w:szCs w:val="28"/>
        </w:rPr>
        <w:t>мемориальная доска - памятная доска с надписью (в сочетании с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изображением либо без такового), увековечивающая память о выдающейся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личности и (или) знаменательном событии;</w:t>
      </w:r>
    </w:p>
    <w:p w:rsidR="001F1D4D" w:rsidRPr="00BA142F" w:rsidRDefault="00BA142F" w:rsidP="00E0229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142F">
        <w:rPr>
          <w:rFonts w:ascii="Times New Roman" w:hAnsi="Times New Roman" w:cs="Times New Roman"/>
          <w:sz w:val="28"/>
          <w:szCs w:val="28"/>
        </w:rPr>
        <w:t>памятный знак - скульптурное произведение и (или) произведение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архитектуры, создаваемое для увековечения памяти выдающейся личности и</w:t>
      </w:r>
      <w:r w:rsidR="00E02291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(или) знаменательного события (скульптура, архитектурно-</w:t>
      </w:r>
      <w:r w:rsidR="00606FE6">
        <w:rPr>
          <w:rFonts w:ascii="Times New Roman" w:hAnsi="Times New Roman" w:cs="Times New Roman"/>
          <w:sz w:val="28"/>
          <w:szCs w:val="28"/>
        </w:rPr>
        <w:t>ску</w:t>
      </w:r>
      <w:r w:rsidRPr="00BA142F">
        <w:rPr>
          <w:rFonts w:ascii="Times New Roman" w:hAnsi="Times New Roman" w:cs="Times New Roman"/>
          <w:sz w:val="28"/>
          <w:szCs w:val="28"/>
        </w:rPr>
        <w:t>льптурная</w:t>
      </w:r>
      <w:r w:rsidR="00606FE6">
        <w:rPr>
          <w:rFonts w:ascii="Times New Roman" w:hAnsi="Times New Roman" w:cs="Times New Roman"/>
          <w:sz w:val="28"/>
          <w:szCs w:val="28"/>
        </w:rPr>
        <w:t xml:space="preserve"> </w:t>
      </w:r>
      <w:r w:rsidRPr="00BA142F">
        <w:rPr>
          <w:rFonts w:ascii="Times New Roman" w:hAnsi="Times New Roman" w:cs="Times New Roman"/>
          <w:sz w:val="28"/>
          <w:szCs w:val="28"/>
        </w:rPr>
        <w:t>композиция, объект монументального искусства, обелиск, памятный камень и</w:t>
      </w:r>
      <w:r w:rsidR="00606FE6">
        <w:rPr>
          <w:rFonts w:ascii="Times New Roman" w:hAnsi="Times New Roman" w:cs="Times New Roman"/>
          <w:sz w:val="28"/>
          <w:szCs w:val="28"/>
        </w:rPr>
        <w:t xml:space="preserve"> др.).</w:t>
      </w:r>
    </w:p>
    <w:p w:rsidR="00C1032F" w:rsidRPr="00A91467" w:rsidRDefault="00C1032F" w:rsidP="00C103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C29ED" w:rsidRDefault="007C29ED" w:rsidP="007C29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F3908">
        <w:rPr>
          <w:rFonts w:ascii="Times New Roman" w:hAnsi="Times New Roman" w:cs="Times New Roman"/>
          <w:sz w:val="28"/>
          <w:szCs w:val="28"/>
        </w:rPr>
        <w:t xml:space="preserve">Статья 2. </w:t>
      </w:r>
      <w:r w:rsidR="004F3908" w:rsidRPr="004F3908">
        <w:rPr>
          <w:rFonts w:ascii="Times New Roman" w:hAnsi="Times New Roman" w:cs="Times New Roman"/>
          <w:sz w:val="28"/>
          <w:szCs w:val="28"/>
        </w:rPr>
        <w:t xml:space="preserve">Формы увековечения памяти </w:t>
      </w:r>
      <w:r w:rsidR="0009423E">
        <w:rPr>
          <w:rFonts w:ascii="Times New Roman" w:hAnsi="Times New Roman" w:cs="Times New Roman"/>
          <w:sz w:val="28"/>
          <w:szCs w:val="28"/>
        </w:rPr>
        <w:t xml:space="preserve">выдающихся </w:t>
      </w:r>
      <w:r w:rsidR="004F3908" w:rsidRPr="004F3908">
        <w:rPr>
          <w:rFonts w:ascii="Times New Roman" w:hAnsi="Times New Roman" w:cs="Times New Roman"/>
          <w:sz w:val="28"/>
          <w:szCs w:val="28"/>
        </w:rPr>
        <w:t>ли</w:t>
      </w:r>
      <w:r w:rsidR="0009423E">
        <w:rPr>
          <w:rFonts w:ascii="Times New Roman" w:hAnsi="Times New Roman" w:cs="Times New Roman"/>
          <w:sz w:val="28"/>
          <w:szCs w:val="28"/>
        </w:rPr>
        <w:t>чностей</w:t>
      </w:r>
      <w:r w:rsidR="004F3908" w:rsidRPr="004F3908">
        <w:rPr>
          <w:rFonts w:ascii="Times New Roman" w:hAnsi="Times New Roman" w:cs="Times New Roman"/>
          <w:sz w:val="28"/>
          <w:szCs w:val="28"/>
        </w:rPr>
        <w:t xml:space="preserve"> и </w:t>
      </w:r>
      <w:r w:rsidR="0009423E">
        <w:rPr>
          <w:rFonts w:ascii="Times New Roman" w:hAnsi="Times New Roman" w:cs="Times New Roman"/>
          <w:sz w:val="28"/>
          <w:szCs w:val="28"/>
        </w:rPr>
        <w:t xml:space="preserve">знаменательных </w:t>
      </w:r>
      <w:r w:rsidR="004F3908" w:rsidRPr="004F3908">
        <w:rPr>
          <w:rFonts w:ascii="Times New Roman" w:hAnsi="Times New Roman" w:cs="Times New Roman"/>
          <w:sz w:val="28"/>
          <w:szCs w:val="28"/>
        </w:rPr>
        <w:t>событий</w:t>
      </w:r>
    </w:p>
    <w:p w:rsidR="00F830D4" w:rsidRDefault="00F830D4" w:rsidP="007C29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423E" w:rsidRPr="0009423E" w:rsidRDefault="0009423E" w:rsidP="005227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1. Увековечение памяти выдающихся личностей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следующих формах:</w:t>
      </w:r>
    </w:p>
    <w:p w:rsidR="0009423E" w:rsidRPr="0009423E" w:rsidRDefault="0009423E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1) присвоение имен выдающихся личностей:</w:t>
      </w:r>
    </w:p>
    <w:p w:rsidR="0009423E" w:rsidRPr="0009423E" w:rsidRDefault="0009423E" w:rsidP="00C56B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lastRenderedPageBreak/>
        <w:t>государственным учреждениям и государственным предприятиям</w:t>
      </w:r>
      <w:r w:rsidR="00C56B97"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09423E" w:rsidRPr="0009423E" w:rsidRDefault="0009423E" w:rsidP="00E0229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объектам капитального строительства, находящимся в собственности</w:t>
      </w:r>
      <w:r w:rsidR="00E02291"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CE3A27" w:rsidRDefault="0009423E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2) установка памятных знаков и (или) мемориальных досок на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 xml:space="preserve">капитального строительства или земельных участках, </w:t>
      </w:r>
      <w:r w:rsidR="00720587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 w:rsidR="0052274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E3A27">
        <w:rPr>
          <w:rFonts w:ascii="Times New Roman" w:hAnsi="Times New Roman" w:cs="Times New Roman"/>
          <w:sz w:val="28"/>
          <w:szCs w:val="28"/>
        </w:rPr>
        <w:t>;</w:t>
      </w:r>
    </w:p>
    <w:p w:rsidR="00CE3A27" w:rsidRPr="00D32895" w:rsidRDefault="00CE3A27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895">
        <w:rPr>
          <w:rFonts w:ascii="Times New Roman" w:hAnsi="Times New Roman" w:cs="Times New Roman"/>
          <w:sz w:val="28"/>
          <w:szCs w:val="28"/>
        </w:rPr>
        <w:t>3) учреждение премии имени выдающейся личности;</w:t>
      </w:r>
    </w:p>
    <w:p w:rsidR="0009423E" w:rsidRPr="0009423E" w:rsidRDefault="00CE3A27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2895">
        <w:rPr>
          <w:rFonts w:ascii="Times New Roman" w:hAnsi="Times New Roman" w:cs="Times New Roman"/>
          <w:sz w:val="28"/>
          <w:szCs w:val="28"/>
        </w:rPr>
        <w:t>4) учреждение стипендии имени выдающейся личности</w:t>
      </w:r>
      <w:r w:rsidR="0052274F">
        <w:rPr>
          <w:rFonts w:ascii="Times New Roman" w:hAnsi="Times New Roman" w:cs="Times New Roman"/>
          <w:sz w:val="28"/>
          <w:szCs w:val="28"/>
        </w:rPr>
        <w:t>.</w:t>
      </w:r>
    </w:p>
    <w:p w:rsidR="0009423E" w:rsidRPr="0009423E" w:rsidRDefault="0009423E" w:rsidP="005227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2. Увековечение памяти знаменательных событий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следующих формах:</w:t>
      </w:r>
    </w:p>
    <w:p w:rsidR="0009423E" w:rsidRPr="0009423E" w:rsidRDefault="0009423E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1) установка памятных знаков или мемориальных досок на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капитального строительства или земельных участках,</w:t>
      </w:r>
      <w:r w:rsidR="00720587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Pr="0009423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09423E" w:rsidRDefault="0009423E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>2) установление праздничных дней и памятных дат Ленинградской области.</w:t>
      </w:r>
    </w:p>
    <w:p w:rsidR="0009423E" w:rsidRPr="0009423E" w:rsidRDefault="0009423E" w:rsidP="0009423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423E" w:rsidRDefault="0009423E" w:rsidP="00D12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="00E02291">
        <w:rPr>
          <w:rFonts w:ascii="Times New Roman" w:hAnsi="Times New Roman" w:cs="Times New Roman"/>
          <w:sz w:val="28"/>
          <w:szCs w:val="28"/>
        </w:rPr>
        <w:t>Основания</w:t>
      </w:r>
      <w:r w:rsidRPr="0009423E">
        <w:rPr>
          <w:rFonts w:ascii="Times New Roman" w:hAnsi="Times New Roman" w:cs="Times New Roman"/>
          <w:sz w:val="28"/>
          <w:szCs w:val="28"/>
        </w:rPr>
        <w:t xml:space="preserve"> увековечения памяти выдающихся личностей и</w:t>
      </w:r>
      <w:r w:rsidR="00D12BC3"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>знаменательных событий</w:t>
      </w:r>
    </w:p>
    <w:p w:rsidR="00D12BC3" w:rsidRPr="0009423E" w:rsidRDefault="00D12BC3" w:rsidP="00094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23E" w:rsidRPr="0009423E" w:rsidRDefault="0009423E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 xml:space="preserve">1. </w:t>
      </w:r>
      <w:r w:rsidR="00E02291">
        <w:rPr>
          <w:rFonts w:ascii="Times New Roman" w:hAnsi="Times New Roman" w:cs="Times New Roman"/>
          <w:sz w:val="28"/>
          <w:szCs w:val="28"/>
        </w:rPr>
        <w:t>Основанием</w:t>
      </w:r>
      <w:r w:rsidRPr="0009423E">
        <w:rPr>
          <w:rFonts w:ascii="Times New Roman" w:hAnsi="Times New Roman" w:cs="Times New Roman"/>
          <w:sz w:val="28"/>
          <w:szCs w:val="28"/>
        </w:rPr>
        <w:t xml:space="preserve"> увековечения памяти лица является признание его</w:t>
      </w:r>
      <w:r w:rsidR="00D12BC3"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 xml:space="preserve">выдающейся личностью, память </w:t>
      </w:r>
      <w:r w:rsidR="00E02291">
        <w:rPr>
          <w:rFonts w:ascii="Times New Roman" w:hAnsi="Times New Roman" w:cs="Times New Roman"/>
          <w:sz w:val="28"/>
          <w:szCs w:val="28"/>
        </w:rPr>
        <w:t xml:space="preserve">о </w:t>
      </w:r>
      <w:r w:rsidRPr="0009423E">
        <w:rPr>
          <w:rFonts w:ascii="Times New Roman" w:hAnsi="Times New Roman" w:cs="Times New Roman"/>
          <w:sz w:val="28"/>
          <w:szCs w:val="28"/>
        </w:rPr>
        <w:t>которой необходимо увековечить.</w:t>
      </w:r>
    </w:p>
    <w:p w:rsidR="0009423E" w:rsidRPr="0009423E" w:rsidRDefault="0009423E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423E">
        <w:rPr>
          <w:rFonts w:ascii="Times New Roman" w:hAnsi="Times New Roman" w:cs="Times New Roman"/>
          <w:sz w:val="28"/>
          <w:szCs w:val="28"/>
        </w:rPr>
        <w:t xml:space="preserve">2. </w:t>
      </w:r>
      <w:r w:rsidR="00E02291">
        <w:rPr>
          <w:rFonts w:ascii="Times New Roman" w:hAnsi="Times New Roman" w:cs="Times New Roman"/>
          <w:sz w:val="28"/>
          <w:szCs w:val="28"/>
        </w:rPr>
        <w:t>Основанием</w:t>
      </w:r>
      <w:r w:rsidRPr="0009423E">
        <w:rPr>
          <w:rFonts w:ascii="Times New Roman" w:hAnsi="Times New Roman" w:cs="Times New Roman"/>
          <w:sz w:val="28"/>
          <w:szCs w:val="28"/>
        </w:rPr>
        <w:t xml:space="preserve"> увековечения памяти события является признание его</w:t>
      </w:r>
      <w:r w:rsidR="00D12BC3">
        <w:rPr>
          <w:rFonts w:ascii="Times New Roman" w:hAnsi="Times New Roman" w:cs="Times New Roman"/>
          <w:sz w:val="28"/>
          <w:szCs w:val="28"/>
        </w:rPr>
        <w:t xml:space="preserve"> </w:t>
      </w:r>
      <w:r w:rsidRPr="0009423E">
        <w:rPr>
          <w:rFonts w:ascii="Times New Roman" w:hAnsi="Times New Roman" w:cs="Times New Roman"/>
          <w:sz w:val="28"/>
          <w:szCs w:val="28"/>
        </w:rPr>
        <w:t xml:space="preserve">знаменательным событием, память </w:t>
      </w:r>
      <w:r w:rsidR="00E02291">
        <w:rPr>
          <w:rFonts w:ascii="Times New Roman" w:hAnsi="Times New Roman" w:cs="Times New Roman"/>
          <w:sz w:val="28"/>
          <w:szCs w:val="28"/>
        </w:rPr>
        <w:t xml:space="preserve">о </w:t>
      </w:r>
      <w:r w:rsidRPr="0009423E">
        <w:rPr>
          <w:rFonts w:ascii="Times New Roman" w:hAnsi="Times New Roman" w:cs="Times New Roman"/>
          <w:sz w:val="28"/>
          <w:szCs w:val="28"/>
        </w:rPr>
        <w:t>которо</w:t>
      </w:r>
      <w:r w:rsidR="00E02291">
        <w:rPr>
          <w:rFonts w:ascii="Times New Roman" w:hAnsi="Times New Roman" w:cs="Times New Roman"/>
          <w:sz w:val="28"/>
          <w:szCs w:val="28"/>
        </w:rPr>
        <w:t>м</w:t>
      </w:r>
      <w:r w:rsidRPr="0009423E">
        <w:rPr>
          <w:rFonts w:ascii="Times New Roman" w:hAnsi="Times New Roman" w:cs="Times New Roman"/>
          <w:sz w:val="28"/>
          <w:szCs w:val="28"/>
        </w:rPr>
        <w:t xml:space="preserve"> необходимо увековечить.</w:t>
      </w:r>
    </w:p>
    <w:p w:rsidR="00D12BC3" w:rsidRDefault="00D12BC3" w:rsidP="0009423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2BC3" w:rsidRDefault="00D12BC3" w:rsidP="00D12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2BC3">
        <w:rPr>
          <w:rFonts w:ascii="Times New Roman" w:hAnsi="Times New Roman" w:cs="Times New Roman"/>
          <w:sz w:val="28"/>
          <w:szCs w:val="28"/>
        </w:rPr>
        <w:t>Статья 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2BC3">
        <w:rPr>
          <w:rFonts w:ascii="Times New Roman" w:hAnsi="Times New Roman" w:cs="Times New Roman"/>
          <w:sz w:val="28"/>
          <w:szCs w:val="28"/>
        </w:rPr>
        <w:t xml:space="preserve"> Порядок увековечения памяти выдающихся личностей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знаменательных событий</w:t>
      </w:r>
    </w:p>
    <w:p w:rsidR="00D12BC3" w:rsidRPr="00D12BC3" w:rsidRDefault="00D12BC3" w:rsidP="00D12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2BC3" w:rsidRPr="00D12BC3" w:rsidRDefault="00D12BC3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BC3">
        <w:rPr>
          <w:rFonts w:ascii="Times New Roman" w:hAnsi="Times New Roman" w:cs="Times New Roman"/>
          <w:sz w:val="28"/>
          <w:szCs w:val="28"/>
        </w:rPr>
        <w:t>1. Решение об увековечении памяти выдающейся личности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знаменательного события в формах, указанных в части 1 и пункте 1 части 2 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2 настоящего областного закона, а также о форме увековечения принимается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Правительством Ленинградской области по результатам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ходатайства об увековечении памяти выдающейся личности или знаменательного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события (далее - ходатайство</w:t>
      </w:r>
      <w:r w:rsidRPr="00AB0E6F">
        <w:rPr>
          <w:rFonts w:ascii="Times New Roman" w:hAnsi="Times New Roman" w:cs="Times New Roman"/>
          <w:sz w:val="28"/>
          <w:szCs w:val="28"/>
        </w:rPr>
        <w:t>)</w:t>
      </w:r>
      <w:r w:rsidRPr="00D12BC3">
        <w:rPr>
          <w:rFonts w:ascii="Times New Roman" w:hAnsi="Times New Roman" w:cs="Times New Roman"/>
          <w:sz w:val="28"/>
          <w:szCs w:val="28"/>
        </w:rPr>
        <w:t>.</w:t>
      </w:r>
    </w:p>
    <w:p w:rsidR="00D12BC3" w:rsidRDefault="00D12BC3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BC3">
        <w:rPr>
          <w:rFonts w:ascii="Times New Roman" w:hAnsi="Times New Roman" w:cs="Times New Roman"/>
          <w:sz w:val="28"/>
          <w:szCs w:val="28"/>
        </w:rPr>
        <w:t>2. Ходатайства вносятся:</w:t>
      </w:r>
    </w:p>
    <w:p w:rsidR="00AB0E6F" w:rsidRDefault="00AB0E6F" w:rsidP="00AB0E6F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895">
        <w:rPr>
          <w:rFonts w:ascii="Times New Roman" w:hAnsi="Times New Roman" w:cs="Times New Roman"/>
          <w:sz w:val="28"/>
          <w:szCs w:val="28"/>
        </w:rPr>
        <w:t>1) Губернатором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3B61" w:rsidRDefault="00AB0E6F" w:rsidP="00AB0E6F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3B61">
        <w:rPr>
          <w:rFonts w:ascii="Times New Roman" w:hAnsi="Times New Roman" w:cs="Times New Roman"/>
          <w:sz w:val="28"/>
          <w:szCs w:val="28"/>
        </w:rPr>
        <w:t xml:space="preserve">) федеральными органами государственной власти, органами государственной власти </w:t>
      </w:r>
      <w:r w:rsidR="00CE3A27" w:rsidRPr="00D32895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3D3B61">
        <w:rPr>
          <w:rFonts w:ascii="Times New Roman" w:hAnsi="Times New Roman" w:cs="Times New Roman"/>
          <w:sz w:val="28"/>
          <w:szCs w:val="28"/>
        </w:rPr>
        <w:t>;</w:t>
      </w:r>
    </w:p>
    <w:p w:rsidR="003D3B61" w:rsidRDefault="00AB0E6F" w:rsidP="00064BF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3B61">
        <w:rPr>
          <w:rFonts w:ascii="Times New Roman" w:hAnsi="Times New Roman" w:cs="Times New Roman"/>
          <w:sz w:val="28"/>
          <w:szCs w:val="28"/>
        </w:rPr>
        <w:t>) органами местного самоуправления;</w:t>
      </w:r>
    </w:p>
    <w:p w:rsidR="003D3B61" w:rsidRDefault="00AB0E6F" w:rsidP="00064BF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3B61">
        <w:rPr>
          <w:rFonts w:ascii="Times New Roman" w:hAnsi="Times New Roman" w:cs="Times New Roman"/>
          <w:sz w:val="28"/>
          <w:szCs w:val="28"/>
        </w:rPr>
        <w:t>) юридическими лицами;</w:t>
      </w:r>
    </w:p>
    <w:p w:rsidR="003D3B61" w:rsidRDefault="00AB0E6F" w:rsidP="00064BF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D3B61">
        <w:rPr>
          <w:rFonts w:ascii="Times New Roman" w:hAnsi="Times New Roman" w:cs="Times New Roman"/>
          <w:sz w:val="28"/>
          <w:szCs w:val="28"/>
        </w:rPr>
        <w:t xml:space="preserve">) общественными объединениями, не </w:t>
      </w:r>
      <w:r w:rsidR="00D32895">
        <w:rPr>
          <w:rFonts w:ascii="Times New Roman" w:hAnsi="Times New Roman" w:cs="Times New Roman"/>
          <w:sz w:val="28"/>
          <w:szCs w:val="28"/>
        </w:rPr>
        <w:t>являющимися юридическими лицами</w:t>
      </w:r>
      <w:r w:rsidR="00E83961">
        <w:rPr>
          <w:rFonts w:ascii="Times New Roman" w:hAnsi="Times New Roman" w:cs="Times New Roman"/>
          <w:sz w:val="28"/>
          <w:szCs w:val="28"/>
        </w:rPr>
        <w:t>.</w:t>
      </w:r>
    </w:p>
    <w:p w:rsidR="00D32895" w:rsidRDefault="00D32895" w:rsidP="00064BF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BC3" w:rsidRPr="00D12BC3" w:rsidRDefault="00D12BC3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BC3">
        <w:rPr>
          <w:rFonts w:ascii="Times New Roman" w:hAnsi="Times New Roman" w:cs="Times New Roman"/>
          <w:sz w:val="28"/>
          <w:szCs w:val="28"/>
        </w:rPr>
        <w:t>3. Требования к ходатайствам и порядок их рассмотрения 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Ленинградской области.</w:t>
      </w:r>
    </w:p>
    <w:p w:rsidR="00D12BC3" w:rsidRPr="00D12BC3" w:rsidRDefault="00D12BC3" w:rsidP="00D12BC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2BC3">
        <w:rPr>
          <w:rFonts w:ascii="Times New Roman" w:hAnsi="Times New Roman" w:cs="Times New Roman"/>
          <w:sz w:val="28"/>
          <w:szCs w:val="28"/>
        </w:rPr>
        <w:lastRenderedPageBreak/>
        <w:t>4. Увековечение памяти знаменательных событий в форме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праздничных дней и памятных дат Ленинградской области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BC3">
        <w:rPr>
          <w:rFonts w:ascii="Times New Roman" w:hAnsi="Times New Roman" w:cs="Times New Roman"/>
          <w:sz w:val="28"/>
          <w:szCs w:val="28"/>
        </w:rPr>
        <w:t>областным законом «О праздничных днях и памятных датах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525EA1" w:rsidRDefault="00525EA1" w:rsidP="00525E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Статья 5. Реестр мемориальных досок и памятных знаков</w:t>
      </w:r>
    </w:p>
    <w:p w:rsidR="00525EA1" w:rsidRPr="00525EA1" w:rsidRDefault="00525EA1" w:rsidP="005227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1. Установленные на территории Ленинградской области мемориальные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доски и памятные знаки учитываются в реестре мемориальных досок и памятных</w:t>
      </w:r>
      <w:r w:rsidR="004D46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знаков Ленинградской области (далее - реестр).</w:t>
      </w:r>
    </w:p>
    <w:p w:rsidR="00525EA1" w:rsidRDefault="00525EA1" w:rsidP="005227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2. Ведение реестра осуществляет уполномоченный Правительством</w:t>
      </w:r>
      <w:r w:rsidR="004D46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Ленинградской области орган исполнительной власти Ленинградской области в</w:t>
      </w:r>
      <w:r w:rsidR="004D46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порядке, установленном нормат</w:t>
      </w:r>
      <w:r w:rsidR="001B1D3C">
        <w:rPr>
          <w:rFonts w:ascii="Times New Roman" w:hAnsi="Times New Roman" w:cs="Times New Roman"/>
          <w:sz w:val="28"/>
          <w:szCs w:val="28"/>
        </w:rPr>
        <w:t>и</w:t>
      </w:r>
      <w:r w:rsidRPr="00525EA1">
        <w:rPr>
          <w:rFonts w:ascii="Times New Roman" w:hAnsi="Times New Roman" w:cs="Times New Roman"/>
          <w:sz w:val="28"/>
          <w:szCs w:val="28"/>
        </w:rPr>
        <w:t>вным правовым актом Правительства</w:t>
      </w:r>
      <w:r w:rsidR="004D46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4D4642" w:rsidRPr="00525EA1" w:rsidRDefault="004D46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Default="00525EA1" w:rsidP="00B9114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Статья 6. Финансирование расходов, связанных с реализацией настоящего</w:t>
      </w:r>
      <w:r w:rsidR="004D46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областного закона</w:t>
      </w:r>
    </w:p>
    <w:p w:rsidR="00B91142" w:rsidRPr="00525EA1" w:rsidRDefault="00B91142" w:rsidP="004D4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5EA1" w:rsidRDefault="00525EA1" w:rsidP="00D328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Финансирование мероприятий по увековечению памяти выдающихся</w:t>
      </w:r>
      <w:r w:rsidR="00B911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личностей и знаменательных собы</w:t>
      </w:r>
      <w:bookmarkStart w:id="0" w:name="_GoBack"/>
      <w:bookmarkEnd w:id="0"/>
      <w:r w:rsidRPr="00525EA1">
        <w:rPr>
          <w:rFonts w:ascii="Times New Roman" w:hAnsi="Times New Roman" w:cs="Times New Roman"/>
          <w:sz w:val="28"/>
          <w:szCs w:val="28"/>
        </w:rPr>
        <w:t>тий Ленинградской области, а также</w:t>
      </w:r>
      <w:r w:rsidR="00B911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содержание и обеспечение сохранности установленных на территории</w:t>
      </w:r>
      <w:r w:rsidR="00B911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Ленинградской области мемориальных досок и памятных знаков осуществляется</w:t>
      </w:r>
      <w:r w:rsidR="00B91142">
        <w:rPr>
          <w:rFonts w:ascii="Times New Roman" w:hAnsi="Times New Roman" w:cs="Times New Roman"/>
          <w:sz w:val="28"/>
          <w:szCs w:val="28"/>
        </w:rPr>
        <w:t xml:space="preserve"> </w:t>
      </w:r>
      <w:r w:rsidRPr="00525EA1">
        <w:rPr>
          <w:rFonts w:ascii="Times New Roman" w:hAnsi="Times New Roman" w:cs="Times New Roman"/>
          <w:sz w:val="28"/>
          <w:szCs w:val="28"/>
        </w:rPr>
        <w:t>за счет средств областного бюджета Ленинградской области.</w:t>
      </w:r>
    </w:p>
    <w:p w:rsidR="00B91142" w:rsidRPr="00525EA1" w:rsidRDefault="00B911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Default="00525EA1" w:rsidP="008A49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>Статья 7. Вступление в силу настоящего областного закона</w:t>
      </w:r>
    </w:p>
    <w:p w:rsidR="00B91142" w:rsidRPr="00525EA1" w:rsidRDefault="00B911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Default="00525EA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EA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E83961">
        <w:rPr>
          <w:rFonts w:ascii="Times New Roman" w:hAnsi="Times New Roman" w:cs="Times New Roman"/>
          <w:sz w:val="28"/>
          <w:szCs w:val="28"/>
        </w:rPr>
        <w:t>с 1 января 2018 года</w:t>
      </w:r>
      <w:r w:rsidRPr="00525EA1">
        <w:rPr>
          <w:rFonts w:ascii="Times New Roman" w:hAnsi="Times New Roman" w:cs="Times New Roman"/>
          <w:sz w:val="28"/>
          <w:szCs w:val="28"/>
        </w:rPr>
        <w:t>.</w:t>
      </w:r>
    </w:p>
    <w:p w:rsidR="00E8396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961" w:rsidRPr="00525EA1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Губернатор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C29ED" w:rsidRPr="0058635B" w:rsidRDefault="007C29ED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635B">
        <w:rPr>
          <w:rFonts w:ascii="Times New Roman" w:hAnsi="Times New Roman" w:cs="Times New Roman"/>
          <w:sz w:val="28"/>
          <w:szCs w:val="28"/>
        </w:rPr>
        <w:t>А.</w:t>
      </w:r>
      <w:r w:rsidR="00852ACD" w:rsidRPr="0058635B">
        <w:rPr>
          <w:rFonts w:ascii="Times New Roman" w:hAnsi="Times New Roman" w:cs="Times New Roman"/>
          <w:sz w:val="28"/>
          <w:szCs w:val="28"/>
        </w:rPr>
        <w:t xml:space="preserve"> </w:t>
      </w:r>
      <w:r w:rsidRPr="0058635B">
        <w:rPr>
          <w:rFonts w:ascii="Times New Roman" w:hAnsi="Times New Roman" w:cs="Times New Roman"/>
          <w:sz w:val="28"/>
          <w:szCs w:val="28"/>
        </w:rPr>
        <w:t>Дрозденко</w:t>
      </w:r>
    </w:p>
    <w:p w:rsidR="00E86777" w:rsidRDefault="006525B1"/>
    <w:sectPr w:rsidR="00E86777" w:rsidSect="00780E7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26"/>
    <w:rsid w:val="00010020"/>
    <w:rsid w:val="00010693"/>
    <w:rsid w:val="00064BF2"/>
    <w:rsid w:val="0009423E"/>
    <w:rsid w:val="000A380D"/>
    <w:rsid w:val="000D01F3"/>
    <w:rsid w:val="000F2530"/>
    <w:rsid w:val="000F7248"/>
    <w:rsid w:val="001103EC"/>
    <w:rsid w:val="001618E1"/>
    <w:rsid w:val="00164D22"/>
    <w:rsid w:val="001907C2"/>
    <w:rsid w:val="001B1D3C"/>
    <w:rsid w:val="001F1D4D"/>
    <w:rsid w:val="001F3F56"/>
    <w:rsid w:val="002F0851"/>
    <w:rsid w:val="00316430"/>
    <w:rsid w:val="0032512F"/>
    <w:rsid w:val="003359E8"/>
    <w:rsid w:val="0039340F"/>
    <w:rsid w:val="003B0AFB"/>
    <w:rsid w:val="003D3B61"/>
    <w:rsid w:val="00404815"/>
    <w:rsid w:val="00431DAD"/>
    <w:rsid w:val="00452C53"/>
    <w:rsid w:val="004C13C1"/>
    <w:rsid w:val="004D4642"/>
    <w:rsid w:val="004F3908"/>
    <w:rsid w:val="00504E03"/>
    <w:rsid w:val="0051016F"/>
    <w:rsid w:val="00514AC1"/>
    <w:rsid w:val="00521CA3"/>
    <w:rsid w:val="0052274F"/>
    <w:rsid w:val="00525EA1"/>
    <w:rsid w:val="00527A11"/>
    <w:rsid w:val="00534CCD"/>
    <w:rsid w:val="0058635B"/>
    <w:rsid w:val="005E0169"/>
    <w:rsid w:val="00606FE6"/>
    <w:rsid w:val="006135C2"/>
    <w:rsid w:val="00614DBE"/>
    <w:rsid w:val="006204AB"/>
    <w:rsid w:val="0063479E"/>
    <w:rsid w:val="00640469"/>
    <w:rsid w:val="006454D2"/>
    <w:rsid w:val="006525B1"/>
    <w:rsid w:val="006774C4"/>
    <w:rsid w:val="00687154"/>
    <w:rsid w:val="00720587"/>
    <w:rsid w:val="00740FA4"/>
    <w:rsid w:val="00755C0B"/>
    <w:rsid w:val="00797B86"/>
    <w:rsid w:val="007C29ED"/>
    <w:rsid w:val="00841521"/>
    <w:rsid w:val="008462F6"/>
    <w:rsid w:val="00852ACD"/>
    <w:rsid w:val="00863839"/>
    <w:rsid w:val="0089623E"/>
    <w:rsid w:val="008A4912"/>
    <w:rsid w:val="009132DF"/>
    <w:rsid w:val="009148ED"/>
    <w:rsid w:val="009379A0"/>
    <w:rsid w:val="00973367"/>
    <w:rsid w:val="009B472D"/>
    <w:rsid w:val="00A0163E"/>
    <w:rsid w:val="00A91467"/>
    <w:rsid w:val="00A97D5D"/>
    <w:rsid w:val="00AB0E6F"/>
    <w:rsid w:val="00AC123D"/>
    <w:rsid w:val="00B126DF"/>
    <w:rsid w:val="00B449DF"/>
    <w:rsid w:val="00B72EA4"/>
    <w:rsid w:val="00B91142"/>
    <w:rsid w:val="00BA0B48"/>
    <w:rsid w:val="00BA142F"/>
    <w:rsid w:val="00BB0945"/>
    <w:rsid w:val="00BC1E61"/>
    <w:rsid w:val="00BD4E62"/>
    <w:rsid w:val="00C1032F"/>
    <w:rsid w:val="00C56B97"/>
    <w:rsid w:val="00C60CAC"/>
    <w:rsid w:val="00CE3A27"/>
    <w:rsid w:val="00CE6345"/>
    <w:rsid w:val="00D12BC3"/>
    <w:rsid w:val="00D14206"/>
    <w:rsid w:val="00D32895"/>
    <w:rsid w:val="00D443A5"/>
    <w:rsid w:val="00D80D6E"/>
    <w:rsid w:val="00D90F8E"/>
    <w:rsid w:val="00E02291"/>
    <w:rsid w:val="00E067B0"/>
    <w:rsid w:val="00E71D6B"/>
    <w:rsid w:val="00E83961"/>
    <w:rsid w:val="00E929CF"/>
    <w:rsid w:val="00EA07DA"/>
    <w:rsid w:val="00EA22E2"/>
    <w:rsid w:val="00EA66B2"/>
    <w:rsid w:val="00F12E26"/>
    <w:rsid w:val="00F1532F"/>
    <w:rsid w:val="00F830D4"/>
    <w:rsid w:val="00FA4F20"/>
    <w:rsid w:val="00FA7A90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Викторович Жарков</dc:creator>
  <cp:lastModifiedBy>Евгения Арсеньевна Корнилова</cp:lastModifiedBy>
  <cp:revision>3</cp:revision>
  <cp:lastPrinted>2017-10-03T09:47:00Z</cp:lastPrinted>
  <dcterms:created xsi:type="dcterms:W3CDTF">2017-10-03T09:43:00Z</dcterms:created>
  <dcterms:modified xsi:type="dcterms:W3CDTF">2017-10-03T10:06:00Z</dcterms:modified>
</cp:coreProperties>
</file>