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87D" w:rsidRPr="00816F3D" w:rsidRDefault="000F4C9D" w:rsidP="00816F3D">
      <w:pPr>
        <w:autoSpaceDE w:val="0"/>
        <w:autoSpaceDN w:val="0"/>
        <w:adjustRightInd w:val="0"/>
        <w:spacing w:after="0" w:line="240" w:lineRule="auto"/>
        <w:jc w:val="center"/>
        <w:rPr>
          <w:rFonts w:ascii="Times New Roman" w:hAnsi="Times New Roman" w:cs="Times New Roman"/>
          <w:b/>
          <w:sz w:val="28"/>
          <w:szCs w:val="20"/>
        </w:rPr>
      </w:pPr>
      <w:r w:rsidRPr="00816F3D">
        <w:rPr>
          <w:rFonts w:ascii="Times New Roman" w:hAnsi="Times New Roman" w:cs="Times New Roman"/>
          <w:b/>
          <w:sz w:val="28"/>
          <w:szCs w:val="20"/>
        </w:rPr>
        <w:t>Порядок</w:t>
      </w:r>
    </w:p>
    <w:p w:rsidR="00816F3D" w:rsidRPr="00816F3D" w:rsidRDefault="00816F3D" w:rsidP="00816F3D">
      <w:pPr>
        <w:autoSpaceDE w:val="0"/>
        <w:autoSpaceDN w:val="0"/>
        <w:adjustRightInd w:val="0"/>
        <w:spacing w:after="0" w:line="240" w:lineRule="auto"/>
        <w:jc w:val="center"/>
        <w:rPr>
          <w:rFonts w:ascii="Times New Roman" w:hAnsi="Times New Roman" w:cs="Times New Roman"/>
          <w:b/>
          <w:bCs/>
          <w:sz w:val="28"/>
          <w:szCs w:val="28"/>
        </w:rPr>
      </w:pPr>
      <w:r w:rsidRPr="00816F3D">
        <w:rPr>
          <w:rFonts w:ascii="Times New Roman" w:hAnsi="Times New Roman" w:cs="Times New Roman"/>
          <w:b/>
          <w:bCs/>
          <w:sz w:val="28"/>
          <w:szCs w:val="28"/>
        </w:rPr>
        <w:t xml:space="preserve">предоставления и расходования субсидий из областного бюджета Ленинградской области бюджетам муниципальных образований Ленинградской области для </w:t>
      </w:r>
      <w:proofErr w:type="spellStart"/>
      <w:r w:rsidRPr="00816F3D">
        <w:rPr>
          <w:rFonts w:ascii="Times New Roman" w:hAnsi="Times New Roman" w:cs="Times New Roman"/>
          <w:b/>
          <w:bCs/>
          <w:sz w:val="28"/>
          <w:szCs w:val="28"/>
        </w:rPr>
        <w:t>софинансирования</w:t>
      </w:r>
      <w:proofErr w:type="spellEnd"/>
      <w:r w:rsidRPr="00816F3D">
        <w:rPr>
          <w:rFonts w:ascii="Times New Roman" w:hAnsi="Times New Roman" w:cs="Times New Roman"/>
          <w:b/>
          <w:bCs/>
          <w:sz w:val="28"/>
          <w:szCs w:val="28"/>
        </w:rPr>
        <w:t xml:space="preserve"> мероприятий по организации мониторинга деятельности субъектов малого</w:t>
      </w:r>
    </w:p>
    <w:p w:rsidR="00816F3D" w:rsidRPr="00816F3D" w:rsidRDefault="00816F3D" w:rsidP="00816F3D">
      <w:pPr>
        <w:autoSpaceDE w:val="0"/>
        <w:autoSpaceDN w:val="0"/>
        <w:adjustRightInd w:val="0"/>
        <w:spacing w:after="0" w:line="240" w:lineRule="auto"/>
        <w:jc w:val="center"/>
        <w:rPr>
          <w:rFonts w:ascii="Times New Roman" w:hAnsi="Times New Roman" w:cs="Times New Roman"/>
          <w:b/>
          <w:bCs/>
          <w:sz w:val="28"/>
          <w:szCs w:val="28"/>
        </w:rPr>
      </w:pPr>
      <w:r w:rsidRPr="00816F3D">
        <w:rPr>
          <w:rFonts w:ascii="Times New Roman" w:hAnsi="Times New Roman" w:cs="Times New Roman"/>
          <w:b/>
          <w:bCs/>
          <w:sz w:val="28"/>
          <w:szCs w:val="28"/>
        </w:rPr>
        <w:t>и среднего предпринимательства</w:t>
      </w:r>
    </w:p>
    <w:p w:rsidR="00816F3D" w:rsidRPr="00816F3D" w:rsidRDefault="00816F3D" w:rsidP="00816F3D">
      <w:pPr>
        <w:autoSpaceDE w:val="0"/>
        <w:autoSpaceDN w:val="0"/>
        <w:adjustRightInd w:val="0"/>
        <w:spacing w:after="0" w:line="240" w:lineRule="auto"/>
        <w:jc w:val="center"/>
        <w:outlineLvl w:val="0"/>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jc w:val="center"/>
        <w:outlineLvl w:val="0"/>
        <w:rPr>
          <w:rFonts w:ascii="Times New Roman" w:hAnsi="Times New Roman" w:cs="Times New Roman"/>
          <w:sz w:val="28"/>
          <w:szCs w:val="28"/>
        </w:rPr>
      </w:pPr>
      <w:r w:rsidRPr="00816F3D">
        <w:rPr>
          <w:rFonts w:ascii="Times New Roman" w:hAnsi="Times New Roman" w:cs="Times New Roman"/>
          <w:sz w:val="28"/>
          <w:szCs w:val="28"/>
        </w:rPr>
        <w:t>1. Общие положения</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1.1. </w:t>
      </w:r>
      <w:proofErr w:type="gramStart"/>
      <w:r w:rsidRPr="00816F3D">
        <w:rPr>
          <w:rFonts w:ascii="Times New Roman" w:hAnsi="Times New Roman" w:cs="Times New Roman"/>
          <w:sz w:val="28"/>
          <w:szCs w:val="28"/>
        </w:rPr>
        <w:t xml:space="preserve">Настоящий Порядок устанавливает цели и условия предоставления и расходования субсидий из областного бюджета Ленинградской области (далее - областной бюджет) бюджетам муниципальных образований Ленинградской области для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мероприятий по организации мониторинга деятельности субъектов малого и среднего предпринимательства (далее - мон</w:t>
      </w:r>
      <w:bookmarkStart w:id="0" w:name="_GoBack"/>
      <w:bookmarkEnd w:id="0"/>
      <w:r w:rsidRPr="00816F3D">
        <w:rPr>
          <w:rFonts w:ascii="Times New Roman" w:hAnsi="Times New Roman" w:cs="Times New Roman"/>
          <w:sz w:val="28"/>
          <w:szCs w:val="28"/>
        </w:rPr>
        <w:t xml:space="preserve">иторинг, субсидии), принципы распределения субсидий, меры ответственности за </w:t>
      </w:r>
      <w:proofErr w:type="spellStart"/>
      <w:r w:rsidRPr="00816F3D">
        <w:rPr>
          <w:rFonts w:ascii="Times New Roman" w:hAnsi="Times New Roman" w:cs="Times New Roman"/>
          <w:sz w:val="28"/>
          <w:szCs w:val="28"/>
        </w:rPr>
        <w:t>недостижение</w:t>
      </w:r>
      <w:proofErr w:type="spellEnd"/>
      <w:r w:rsidRPr="00816F3D">
        <w:rPr>
          <w:rFonts w:ascii="Times New Roman" w:hAnsi="Times New Roman" w:cs="Times New Roman"/>
          <w:sz w:val="28"/>
          <w:szCs w:val="28"/>
        </w:rPr>
        <w:t xml:space="preserve"> целевых показателей результативности предоставления субсидий (далее - целевые показатели результативности).</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1.2. </w:t>
      </w:r>
      <w:proofErr w:type="gramStart"/>
      <w:r w:rsidRPr="00816F3D">
        <w:rPr>
          <w:rFonts w:ascii="Times New Roman" w:hAnsi="Times New Roman" w:cs="Times New Roman"/>
          <w:sz w:val="28"/>
          <w:szCs w:val="28"/>
        </w:rPr>
        <w:t>Субсидии предоставляются на реализацию мероприятий по организации мониторинга (включая все налоги и обязательные платежи, связанные с заключением муниципальных контрактов и договоров на осуществление мероприятий по организации мониторинга), в том числе на мероприятия по подготовке к проведению сбора данных (формирование и уточнение каталогов отчитывающихся хозяйствующих субъектов, рассылка бланков, инструктивных писем и др.), на осуществление сбора данных и их обработки в информационно-аналитической</w:t>
      </w:r>
      <w:proofErr w:type="gramEnd"/>
      <w:r w:rsidRPr="00816F3D">
        <w:rPr>
          <w:rFonts w:ascii="Times New Roman" w:hAnsi="Times New Roman" w:cs="Times New Roman"/>
          <w:sz w:val="28"/>
          <w:szCs w:val="28"/>
        </w:rPr>
        <w:t xml:space="preserve"> системе "Мониторинг социально-экономического развития муниципальных образований Ленинградской области" (далее - информационная система отчетов), на приобретение расходных материалов и техники, необходимых для мониторинга.</w:t>
      </w:r>
    </w:p>
    <w:p w:rsidR="00816F3D" w:rsidRPr="00816F3D" w:rsidRDefault="00816F3D" w:rsidP="00816F3D">
      <w:pPr>
        <w:autoSpaceDE w:val="0"/>
        <w:autoSpaceDN w:val="0"/>
        <w:adjustRightInd w:val="0"/>
        <w:spacing w:after="0" w:line="240" w:lineRule="auto"/>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jc w:val="center"/>
        <w:outlineLvl w:val="0"/>
        <w:rPr>
          <w:rFonts w:ascii="Times New Roman" w:hAnsi="Times New Roman" w:cs="Times New Roman"/>
          <w:sz w:val="28"/>
          <w:szCs w:val="28"/>
        </w:rPr>
      </w:pPr>
      <w:bookmarkStart w:id="1" w:name="Par15"/>
      <w:bookmarkEnd w:id="1"/>
      <w:r w:rsidRPr="00816F3D">
        <w:rPr>
          <w:rFonts w:ascii="Times New Roman" w:hAnsi="Times New Roman" w:cs="Times New Roman"/>
          <w:sz w:val="28"/>
          <w:szCs w:val="28"/>
        </w:rPr>
        <w:t>2. Цели предоставления субсидий</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2.1. Субсидии предоставляются бюджетам муниципальных образований Ленинградской области - муниципальным районам и городскому округу Ленинградской области (далее - муниципальные образования) в целях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расходных обязательств муниципальных образований, возникающих при осуществлении полномочий органов местного самоуправления по вопросам местного значения (содействие развитию малого и среднего предпринимательства посредством организации мониторинга деятельности субъектов малого и среднего предпринимательства).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2.2. Целевыми показателями результативности являются сбор и ввод в информационную систему отчетов, предусмотренных планом мероприятий по организации мониторинга на территории муниципального образования (далее - план мероприятий).</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2.3. Значения целевых показателей результативности, ожидаемые к достижению за весь срок предоставления субсидии, определяются в соответствии с заявками муниципальных образований.</w:t>
      </w:r>
    </w:p>
    <w:p w:rsidR="00816F3D" w:rsidRPr="00816F3D" w:rsidRDefault="00816F3D" w:rsidP="00816F3D">
      <w:pPr>
        <w:autoSpaceDE w:val="0"/>
        <w:autoSpaceDN w:val="0"/>
        <w:adjustRightInd w:val="0"/>
        <w:spacing w:after="0" w:line="240" w:lineRule="auto"/>
        <w:jc w:val="center"/>
        <w:outlineLvl w:val="0"/>
        <w:rPr>
          <w:rFonts w:ascii="Times New Roman" w:hAnsi="Times New Roman" w:cs="Times New Roman"/>
          <w:sz w:val="28"/>
          <w:szCs w:val="28"/>
        </w:rPr>
      </w:pPr>
      <w:r w:rsidRPr="00816F3D">
        <w:rPr>
          <w:rFonts w:ascii="Times New Roman" w:hAnsi="Times New Roman" w:cs="Times New Roman"/>
          <w:sz w:val="28"/>
          <w:szCs w:val="28"/>
        </w:rPr>
        <w:lastRenderedPageBreak/>
        <w:t>3. Условия предоставления субсидий</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2" w:name="Par23"/>
      <w:bookmarkEnd w:id="2"/>
      <w:r w:rsidRPr="00816F3D">
        <w:rPr>
          <w:rFonts w:ascii="Times New Roman" w:hAnsi="Times New Roman" w:cs="Times New Roman"/>
          <w:sz w:val="28"/>
          <w:szCs w:val="28"/>
        </w:rPr>
        <w:t>3.1. Предоставление субсидий осуществляется на следующих условиях:</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а) наличие в бюджете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 бюджетных ассигнований на исполнение обязательств, </w:t>
      </w:r>
      <w:proofErr w:type="spellStart"/>
      <w:r w:rsidRPr="00816F3D">
        <w:rPr>
          <w:rFonts w:ascii="Times New Roman" w:hAnsi="Times New Roman" w:cs="Times New Roman"/>
          <w:sz w:val="28"/>
          <w:szCs w:val="28"/>
        </w:rPr>
        <w:t>софинансируемых</w:t>
      </w:r>
      <w:proofErr w:type="spellEnd"/>
      <w:r w:rsidRPr="00816F3D">
        <w:rPr>
          <w:rFonts w:ascii="Times New Roman" w:hAnsi="Times New Roman" w:cs="Times New Roman"/>
          <w:sz w:val="28"/>
          <w:szCs w:val="28"/>
        </w:rPr>
        <w:t xml:space="preserve"> за счет субсидий;</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б) наличие муниципальной программы, предусматривающей мероприятия, соответствующие целям государственной программы Ленинградской области, в рамках которой предоставляются субсидии;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в) заключение между главным распорядителем средств областного бюджета Ленинградской области - комитетом по развитию малого, среднего бизнеса и потребительского рынка Ленинградской области (далее - Комитет) и муниципальным образованием соглашения о предоставлении субсидии (далее - соглашение) по типовой форме, утвержденной приказом Комитета, в срок, установленный </w:t>
      </w:r>
      <w:hyperlink w:anchor="Par98" w:history="1">
        <w:r w:rsidRPr="00816F3D">
          <w:rPr>
            <w:rFonts w:ascii="Times New Roman" w:hAnsi="Times New Roman" w:cs="Times New Roman"/>
            <w:sz w:val="28"/>
            <w:szCs w:val="28"/>
          </w:rPr>
          <w:t>пунктом 5.3</w:t>
        </w:r>
      </w:hyperlink>
      <w:r w:rsidRPr="00816F3D">
        <w:rPr>
          <w:rFonts w:ascii="Times New Roman" w:hAnsi="Times New Roman" w:cs="Times New Roman"/>
          <w:sz w:val="28"/>
          <w:szCs w:val="28"/>
        </w:rPr>
        <w:t xml:space="preserve"> настоящего Порядка.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Соглашением устанавливаются: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объем субсидий, подлежащий предоставлению из областного бюджета,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значения целевых показателей результативности,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значение минимальной доли расходов на финансирование расходных обязательств, </w:t>
      </w:r>
      <w:proofErr w:type="spellStart"/>
      <w:r w:rsidRPr="00816F3D">
        <w:rPr>
          <w:rFonts w:ascii="Times New Roman" w:hAnsi="Times New Roman" w:cs="Times New Roman"/>
          <w:sz w:val="28"/>
          <w:szCs w:val="28"/>
        </w:rPr>
        <w:t>софинансируемых</w:t>
      </w:r>
      <w:proofErr w:type="spellEnd"/>
      <w:r w:rsidRPr="00816F3D">
        <w:rPr>
          <w:rFonts w:ascii="Times New Roman" w:hAnsi="Times New Roman" w:cs="Times New Roman"/>
          <w:sz w:val="28"/>
          <w:szCs w:val="28"/>
        </w:rPr>
        <w:t xml:space="preserve"> за счет субсидий (далее - минимальная доля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г) соблюдение муниципальным образованием минимальной доли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д) соблюдение условий предоставления межбюджетных трансфертов из областного бюджета, установленных </w:t>
      </w:r>
      <w:hyperlink r:id="rId6" w:history="1">
        <w:r w:rsidRPr="00816F3D">
          <w:rPr>
            <w:rFonts w:ascii="Times New Roman" w:hAnsi="Times New Roman" w:cs="Times New Roman"/>
            <w:sz w:val="28"/>
            <w:szCs w:val="28"/>
          </w:rPr>
          <w:t>пунктами 2</w:t>
        </w:r>
      </w:hyperlink>
      <w:r w:rsidRPr="00816F3D">
        <w:rPr>
          <w:rFonts w:ascii="Times New Roman" w:hAnsi="Times New Roman" w:cs="Times New Roman"/>
          <w:sz w:val="28"/>
          <w:szCs w:val="28"/>
        </w:rPr>
        <w:t xml:space="preserve"> - </w:t>
      </w:r>
      <w:hyperlink r:id="rId7" w:history="1">
        <w:r w:rsidRPr="00816F3D">
          <w:rPr>
            <w:rFonts w:ascii="Times New Roman" w:hAnsi="Times New Roman" w:cs="Times New Roman"/>
            <w:sz w:val="28"/>
            <w:szCs w:val="28"/>
          </w:rPr>
          <w:t>4 статьи 136</w:t>
        </w:r>
      </w:hyperlink>
      <w:r w:rsidRPr="00816F3D">
        <w:rPr>
          <w:rFonts w:ascii="Times New Roman" w:hAnsi="Times New Roman" w:cs="Times New Roman"/>
          <w:sz w:val="28"/>
          <w:szCs w:val="28"/>
        </w:rPr>
        <w:t xml:space="preserve"> Бюджетного кодекса Российской Федерации;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6F3D">
        <w:rPr>
          <w:rFonts w:ascii="Times New Roman" w:hAnsi="Times New Roman" w:cs="Times New Roman"/>
          <w:sz w:val="28"/>
          <w:szCs w:val="28"/>
        </w:rPr>
        <w:t>е)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бюджета муниципального образования на последнюю отчетную дату, предшествующую дате заключения соглашения, за подписью руководителя финансового органа муниципального образования;</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ж) обязанность муниципального образования в случае </w:t>
      </w:r>
      <w:proofErr w:type="spellStart"/>
      <w:r w:rsidRPr="00816F3D">
        <w:rPr>
          <w:rFonts w:ascii="Times New Roman" w:hAnsi="Times New Roman" w:cs="Times New Roman"/>
          <w:sz w:val="28"/>
          <w:szCs w:val="28"/>
        </w:rPr>
        <w:t>недостижения</w:t>
      </w:r>
      <w:proofErr w:type="spellEnd"/>
      <w:r w:rsidRPr="00816F3D">
        <w:rPr>
          <w:rFonts w:ascii="Times New Roman" w:hAnsi="Times New Roman" w:cs="Times New Roman"/>
          <w:sz w:val="28"/>
          <w:szCs w:val="28"/>
        </w:rPr>
        <w:t xml:space="preserve"> значений целевых показателей результативности вернуть в областной бюджет средства в объеме, определяемом в соответствии с </w:t>
      </w:r>
      <w:hyperlink r:id="rId8" w:history="1">
        <w:r w:rsidRPr="00816F3D">
          <w:rPr>
            <w:rFonts w:ascii="Times New Roman" w:hAnsi="Times New Roman" w:cs="Times New Roman"/>
            <w:sz w:val="28"/>
            <w:szCs w:val="28"/>
          </w:rPr>
          <w:t>разделом 6</w:t>
        </w:r>
      </w:hyperlink>
      <w:r w:rsidRPr="00816F3D">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з) обязательство по возврату предоставленных сре</w:t>
      </w:r>
      <w:proofErr w:type="gramStart"/>
      <w:r w:rsidRPr="00816F3D">
        <w:rPr>
          <w:rFonts w:ascii="Times New Roman" w:hAnsi="Times New Roman" w:cs="Times New Roman"/>
          <w:sz w:val="28"/>
          <w:szCs w:val="28"/>
        </w:rPr>
        <w:t>дств в сл</w:t>
      </w:r>
      <w:proofErr w:type="gramEnd"/>
      <w:r w:rsidRPr="00816F3D">
        <w:rPr>
          <w:rFonts w:ascii="Times New Roman" w:hAnsi="Times New Roman" w:cs="Times New Roman"/>
          <w:sz w:val="28"/>
          <w:szCs w:val="28"/>
        </w:rPr>
        <w:t>учае установления по итогам проверок и иных контрольных мероприятий, проведенных Комитетом, а также уполномоченными органами государственного финансового контроля, фактов нарушения условий, определенных настоящим Порядком и соглашением;</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и) 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sidRPr="00816F3D">
        <w:rPr>
          <w:rFonts w:ascii="Times New Roman" w:hAnsi="Times New Roman" w:cs="Times New Roman"/>
          <w:sz w:val="28"/>
          <w:szCs w:val="28"/>
        </w:rPr>
        <w:t>софинансируемых</w:t>
      </w:r>
      <w:proofErr w:type="spellEnd"/>
      <w:r w:rsidRPr="00816F3D">
        <w:rPr>
          <w:rFonts w:ascii="Times New Roman" w:hAnsi="Times New Roman" w:cs="Times New Roman"/>
          <w:sz w:val="28"/>
          <w:szCs w:val="28"/>
        </w:rPr>
        <w:t xml:space="preserve"> за счет субсидий, в отчетном году;</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к) сроки и порядок представления отчетов о достижении значений целевых показателей результативности;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lastRenderedPageBreak/>
        <w:t>л) сроки и порядок представления отчетов о расходах бюджета муниципального образования, источником финансового обеспечения которых являются субсидии;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м) порядок осуществления Комитетом </w:t>
      </w:r>
      <w:proofErr w:type="gramStart"/>
      <w:r w:rsidRPr="00816F3D">
        <w:rPr>
          <w:rFonts w:ascii="Times New Roman" w:hAnsi="Times New Roman" w:cs="Times New Roman"/>
          <w:sz w:val="28"/>
          <w:szCs w:val="28"/>
        </w:rPr>
        <w:t>контроля за</w:t>
      </w:r>
      <w:proofErr w:type="gramEnd"/>
      <w:r w:rsidRPr="00816F3D">
        <w:rPr>
          <w:rFonts w:ascii="Times New Roman" w:hAnsi="Times New Roman" w:cs="Times New Roman"/>
          <w:sz w:val="28"/>
          <w:szCs w:val="28"/>
        </w:rPr>
        <w:t xml:space="preserve"> выполнением муниципальным образованием обязательств, предусмотренных соглашением;</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н) 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целевых показателей результативности, установленным соглашением;</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о) 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п) обязательство муниципального образования по ежегодному размещению отчетной информации о достижении значений целевых показателей результативности на официальном сайте муниципального образования в информационно-телекоммуникационной сети "Интернет".</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В договорах (соглашениях), муниципальных контрактах, заключенных администрацией муниципального образования в целях, указанных в </w:t>
      </w:r>
      <w:hyperlink w:anchor="Par15" w:history="1">
        <w:r w:rsidRPr="00816F3D">
          <w:rPr>
            <w:rFonts w:ascii="Times New Roman" w:hAnsi="Times New Roman" w:cs="Times New Roman"/>
            <w:sz w:val="28"/>
            <w:szCs w:val="28"/>
          </w:rPr>
          <w:t>разделе 2</w:t>
        </w:r>
      </w:hyperlink>
      <w:r w:rsidRPr="00816F3D">
        <w:rPr>
          <w:rFonts w:ascii="Times New Roman" w:hAnsi="Times New Roman" w:cs="Times New Roman"/>
          <w:sz w:val="28"/>
          <w:szCs w:val="28"/>
        </w:rPr>
        <w:t xml:space="preserve"> настоящего Порядка, в обязательном порядке указываются источники финансирования, в том числе средства субсидий, предоставляемые из областного бюджета.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3.2. Минимальная доля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определяется в соответствии с </w:t>
      </w:r>
      <w:hyperlink w:anchor="Par45" w:history="1">
        <w:r w:rsidRPr="00816F3D">
          <w:rPr>
            <w:rFonts w:ascii="Times New Roman" w:hAnsi="Times New Roman" w:cs="Times New Roman"/>
            <w:sz w:val="28"/>
            <w:szCs w:val="28"/>
          </w:rPr>
          <w:t>пунктом 3.3</w:t>
        </w:r>
      </w:hyperlink>
      <w:r w:rsidRPr="00816F3D">
        <w:rPr>
          <w:rFonts w:ascii="Times New Roman" w:hAnsi="Times New Roman" w:cs="Times New Roman"/>
          <w:sz w:val="28"/>
          <w:szCs w:val="28"/>
        </w:rPr>
        <w:t xml:space="preserve"> настоящего Порядка, </w:t>
      </w:r>
      <w:proofErr w:type="gramStart"/>
      <w:r w:rsidRPr="00816F3D">
        <w:rPr>
          <w:rFonts w:ascii="Times New Roman" w:hAnsi="Times New Roman" w:cs="Times New Roman"/>
          <w:sz w:val="28"/>
          <w:szCs w:val="28"/>
        </w:rPr>
        <w:t>фиксируется в соглашении и не подлежит</w:t>
      </w:r>
      <w:proofErr w:type="gramEnd"/>
      <w:r w:rsidRPr="00816F3D">
        <w:rPr>
          <w:rFonts w:ascii="Times New Roman" w:hAnsi="Times New Roman" w:cs="Times New Roman"/>
          <w:sz w:val="28"/>
          <w:szCs w:val="28"/>
        </w:rPr>
        <w:t xml:space="preserve"> изменению в течение всего срока предоставления субсидий (периода действия соглашения).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3" w:name="Par45"/>
      <w:bookmarkEnd w:id="3"/>
      <w:r w:rsidRPr="00816F3D">
        <w:rPr>
          <w:rFonts w:ascii="Times New Roman" w:hAnsi="Times New Roman" w:cs="Times New Roman"/>
          <w:sz w:val="28"/>
          <w:szCs w:val="28"/>
        </w:rPr>
        <w:t xml:space="preserve">3.3. Минимальная доля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определяется для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 по формуле:</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r w:rsidRPr="00816F3D">
        <w:rPr>
          <w:rFonts w:ascii="Times New Roman" w:hAnsi="Times New Roman" w:cs="Times New Roman"/>
          <w:noProof/>
          <w:position w:val="-30"/>
          <w:sz w:val="28"/>
          <w:szCs w:val="28"/>
          <w:lang w:eastAsia="ru-RU"/>
        </w:rPr>
        <w:drawing>
          <wp:inline distT="0" distB="0" distL="0" distR="0" wp14:anchorId="798F3D99" wp14:editId="073B0016">
            <wp:extent cx="1939925" cy="6121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9925" cy="612140"/>
                    </a:xfrm>
                    <a:prstGeom prst="rect">
                      <a:avLst/>
                    </a:prstGeom>
                    <a:noFill/>
                    <a:ln>
                      <a:noFill/>
                    </a:ln>
                  </pic:spPr>
                </pic:pic>
              </a:graphicData>
            </a:graphic>
          </wp:inline>
        </w:drawing>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где:</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816F3D">
        <w:rPr>
          <w:rFonts w:ascii="Times New Roman" w:hAnsi="Times New Roman" w:cs="Times New Roman"/>
          <w:sz w:val="28"/>
          <w:szCs w:val="28"/>
        </w:rPr>
        <w:t>ДС</w:t>
      </w:r>
      <w:r w:rsidRPr="00816F3D">
        <w:rPr>
          <w:rFonts w:ascii="Times New Roman" w:hAnsi="Times New Roman" w:cs="Times New Roman"/>
          <w:sz w:val="28"/>
          <w:szCs w:val="28"/>
          <w:vertAlign w:val="subscript"/>
        </w:rPr>
        <w:t>i</w:t>
      </w:r>
      <w:proofErr w:type="spellEnd"/>
      <w:r w:rsidRPr="00816F3D">
        <w:rPr>
          <w:rFonts w:ascii="Times New Roman" w:hAnsi="Times New Roman" w:cs="Times New Roman"/>
          <w:sz w:val="28"/>
          <w:szCs w:val="28"/>
        </w:rPr>
        <w:t xml:space="preserve"> - минимальная доля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для i-</w:t>
      </w:r>
      <w:proofErr w:type="spellStart"/>
      <w:r w:rsidRPr="00816F3D">
        <w:rPr>
          <w:rFonts w:ascii="Times New Roman" w:hAnsi="Times New Roman" w:cs="Times New Roman"/>
          <w:sz w:val="28"/>
          <w:szCs w:val="28"/>
        </w:rPr>
        <w:t>го</w:t>
      </w:r>
      <w:proofErr w:type="spellEnd"/>
      <w:r w:rsidRPr="00816F3D">
        <w:rPr>
          <w:rFonts w:ascii="Times New Roman" w:hAnsi="Times New Roman" w:cs="Times New Roman"/>
          <w:sz w:val="28"/>
          <w:szCs w:val="28"/>
        </w:rPr>
        <w:t xml:space="preserve">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ДС</w:t>
      </w:r>
      <w:r w:rsidRPr="00816F3D">
        <w:rPr>
          <w:rFonts w:ascii="Times New Roman" w:hAnsi="Times New Roman" w:cs="Times New Roman"/>
          <w:sz w:val="28"/>
          <w:szCs w:val="28"/>
          <w:vertAlign w:val="subscript"/>
        </w:rPr>
        <w:t>Б</w:t>
      </w:r>
      <w:r w:rsidRPr="00816F3D">
        <w:rPr>
          <w:rFonts w:ascii="Times New Roman" w:hAnsi="Times New Roman" w:cs="Times New Roman"/>
          <w:sz w:val="28"/>
          <w:szCs w:val="28"/>
        </w:rPr>
        <w:t xml:space="preserve"> - базовый процент финансирования за счет средств бюджета муниципального образования обязательств, на исполнение которых предоставляются субсидии (составляет 30 процентов об общей суммы затрат);</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РО</w:t>
      </w:r>
      <w:r w:rsidRPr="00816F3D">
        <w:rPr>
          <w:rFonts w:ascii="Times New Roman" w:hAnsi="Times New Roman" w:cs="Times New Roman"/>
          <w:sz w:val="28"/>
          <w:szCs w:val="28"/>
          <w:vertAlign w:val="subscript"/>
        </w:rPr>
        <w:t>МО</w:t>
      </w:r>
      <w:r w:rsidRPr="00816F3D">
        <w:rPr>
          <w:rFonts w:ascii="Times New Roman" w:hAnsi="Times New Roman" w:cs="Times New Roman"/>
          <w:sz w:val="28"/>
          <w:szCs w:val="28"/>
        </w:rPr>
        <w:t xml:space="preserve"> - расчетная бюджетная обеспеченность i-</w:t>
      </w:r>
      <w:proofErr w:type="spellStart"/>
      <w:r w:rsidRPr="00816F3D">
        <w:rPr>
          <w:rFonts w:ascii="Times New Roman" w:hAnsi="Times New Roman" w:cs="Times New Roman"/>
          <w:sz w:val="28"/>
          <w:szCs w:val="28"/>
        </w:rPr>
        <w:t>го</w:t>
      </w:r>
      <w:proofErr w:type="spellEnd"/>
      <w:r w:rsidRPr="00816F3D">
        <w:rPr>
          <w:rFonts w:ascii="Times New Roman" w:hAnsi="Times New Roman" w:cs="Times New Roman"/>
          <w:sz w:val="28"/>
          <w:szCs w:val="28"/>
        </w:rPr>
        <w:t xml:space="preserve"> муниципального образования после выравнивания;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РО</w:t>
      </w:r>
      <w:r w:rsidRPr="00816F3D">
        <w:rPr>
          <w:rFonts w:ascii="Times New Roman" w:hAnsi="Times New Roman" w:cs="Times New Roman"/>
          <w:sz w:val="28"/>
          <w:szCs w:val="28"/>
          <w:vertAlign w:val="subscript"/>
        </w:rPr>
        <w:t>СР</w:t>
      </w:r>
      <w:r w:rsidRPr="00816F3D">
        <w:rPr>
          <w:rFonts w:ascii="Times New Roman" w:hAnsi="Times New Roman" w:cs="Times New Roman"/>
          <w:sz w:val="28"/>
          <w:szCs w:val="28"/>
        </w:rPr>
        <w:t xml:space="preserve"> - средняя расчетная бюджетная обеспеченность муниципальных образований после выравнивания.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Минимальная доля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для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 не может быть установлена менее 0,10 и более 0,80.</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jc w:val="center"/>
        <w:outlineLvl w:val="0"/>
        <w:rPr>
          <w:rFonts w:ascii="Times New Roman" w:hAnsi="Times New Roman" w:cs="Times New Roman"/>
          <w:sz w:val="28"/>
          <w:szCs w:val="28"/>
        </w:rPr>
      </w:pPr>
      <w:r w:rsidRPr="00816F3D">
        <w:rPr>
          <w:rFonts w:ascii="Times New Roman" w:hAnsi="Times New Roman" w:cs="Times New Roman"/>
          <w:sz w:val="28"/>
          <w:szCs w:val="28"/>
        </w:rPr>
        <w:t>4. Порядок и критерии отбора муниципальных образований</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r w:rsidRPr="00816F3D">
        <w:rPr>
          <w:rFonts w:ascii="Times New Roman" w:hAnsi="Times New Roman" w:cs="Times New Roman"/>
          <w:sz w:val="28"/>
          <w:szCs w:val="28"/>
        </w:rPr>
        <w:t>для предоставления субсидий</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4" w:name="Par60"/>
      <w:bookmarkEnd w:id="4"/>
      <w:r w:rsidRPr="00816F3D">
        <w:rPr>
          <w:rFonts w:ascii="Times New Roman" w:hAnsi="Times New Roman" w:cs="Times New Roman"/>
          <w:sz w:val="28"/>
          <w:szCs w:val="28"/>
        </w:rPr>
        <w:t xml:space="preserve">4.1. </w:t>
      </w:r>
      <w:proofErr w:type="gramStart"/>
      <w:r w:rsidRPr="00816F3D">
        <w:rPr>
          <w:rFonts w:ascii="Times New Roman" w:hAnsi="Times New Roman" w:cs="Times New Roman"/>
          <w:sz w:val="28"/>
          <w:szCs w:val="28"/>
        </w:rPr>
        <w:t xml:space="preserve">Комитет в письменной форме информирует администрации муниципальных образований о дате опубликования Комитетом на официальном </w:t>
      </w:r>
      <w:r w:rsidRPr="00816F3D">
        <w:rPr>
          <w:rFonts w:ascii="Times New Roman" w:hAnsi="Times New Roman" w:cs="Times New Roman"/>
          <w:sz w:val="28"/>
          <w:szCs w:val="28"/>
        </w:rPr>
        <w:lastRenderedPageBreak/>
        <w:t>интернет-портале Администрации Ленинградской области объявления о дате начала и дате окончания приема заявок для участия в отборе муниципальных образований для предоставления субсидий (далее - отбор).</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4.2. </w:t>
      </w:r>
      <w:proofErr w:type="gramStart"/>
      <w:r w:rsidRPr="00816F3D">
        <w:rPr>
          <w:rFonts w:ascii="Times New Roman" w:hAnsi="Times New Roman" w:cs="Times New Roman"/>
          <w:sz w:val="28"/>
          <w:szCs w:val="28"/>
        </w:rPr>
        <w:t>Администрации муниципальных образований в течение 10 рабочих дней со дня опубликования Комитетом на официальном интернет-портале Администрации Ленинградской области объявления о начале отбора представляют в Комитет документы для участия в отборе.</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5" w:name="Par62"/>
      <w:bookmarkEnd w:id="5"/>
      <w:r w:rsidRPr="00816F3D">
        <w:rPr>
          <w:rFonts w:ascii="Times New Roman" w:hAnsi="Times New Roman" w:cs="Times New Roman"/>
          <w:sz w:val="28"/>
          <w:szCs w:val="28"/>
        </w:rPr>
        <w:t>4.3. Для участия в проведении отбора муниципальные образования представляют в Комитет следующие документы:</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заявление от имени главы администрации муниципального образования о предоставлении субсидии в объеме, рассчитанном исходя из потребности в финансовых средствах по мероприятию муниципальной программы, которое оформляется за подписью главы администрации муниципального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план мероприятий, утвержденный главой администрации муниципального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расчет размера затрат на выполнение плана мероприятий и размера предоставляемой субсидии, выполненный в соответствии с методикой расчета размера субсидий, утвержденной правовым актом Комитета, за подписью главы администрации муниципального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справка об отсутствии просроченной задолженности по выплате заработной платы работникам на последнюю отчетную дату, предшествующую дате подачи документов для участия в отборе, за подписью руководителя финансового органа муниципального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6F3D">
        <w:rPr>
          <w:rFonts w:ascii="Times New Roman" w:hAnsi="Times New Roman" w:cs="Times New Roman"/>
          <w:sz w:val="28"/>
          <w:szCs w:val="28"/>
        </w:rPr>
        <w:t xml:space="preserve">выписка о размерах средств на очередной финансовый год, предусмотренных в бюджете муниципального образования, или справка о размере средств, планируемых к выделению из бюджета муниципального образования на </w:t>
      </w:r>
      <w:proofErr w:type="spellStart"/>
      <w:r w:rsidRPr="00816F3D">
        <w:rPr>
          <w:rFonts w:ascii="Times New Roman" w:hAnsi="Times New Roman" w:cs="Times New Roman"/>
          <w:sz w:val="28"/>
          <w:szCs w:val="28"/>
        </w:rPr>
        <w:t>софинансирование</w:t>
      </w:r>
      <w:proofErr w:type="spellEnd"/>
      <w:r w:rsidRPr="00816F3D">
        <w:rPr>
          <w:rFonts w:ascii="Times New Roman" w:hAnsi="Times New Roman" w:cs="Times New Roman"/>
          <w:sz w:val="28"/>
          <w:szCs w:val="28"/>
        </w:rPr>
        <w:t xml:space="preserve"> мероприятий по организации мониторинга, за подписью главы администрации муниципального образования и руководителя финансового органа муниципального образования;</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6F3D">
        <w:rPr>
          <w:rFonts w:ascii="Times New Roman" w:hAnsi="Times New Roman" w:cs="Times New Roman"/>
          <w:sz w:val="28"/>
          <w:szCs w:val="28"/>
        </w:rPr>
        <w:t>выписка из муниципальной программы, предусматривающей мероприятия по организации мониторинга и его финансирование из бюджета муниципального образования, либо в случае, если муниципальная программа на очередной финансовый год не утверждена, - проект правового акта, которым будет утверждена муниципальная программа, а также обязательство муниципального образования по утверждению муниципальной программы, предусматривающей мероприятия по организации мониторинга, за подписью главы администрации муниципального образования.</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6" w:name="Par69"/>
      <w:bookmarkEnd w:id="6"/>
      <w:r w:rsidRPr="00816F3D">
        <w:rPr>
          <w:rFonts w:ascii="Times New Roman" w:hAnsi="Times New Roman" w:cs="Times New Roman"/>
          <w:sz w:val="28"/>
          <w:szCs w:val="28"/>
        </w:rPr>
        <w:t>4.4. Критериями отбора муниципальных образований для предоставления субсидий являются: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соответствие представленных муниципальным образованием документов требованиям </w:t>
      </w:r>
      <w:hyperlink w:anchor="Par62" w:history="1">
        <w:r w:rsidRPr="00816F3D">
          <w:rPr>
            <w:rFonts w:ascii="Times New Roman" w:hAnsi="Times New Roman" w:cs="Times New Roman"/>
            <w:sz w:val="28"/>
            <w:szCs w:val="28"/>
          </w:rPr>
          <w:t>пункта 4.3</w:t>
        </w:r>
      </w:hyperlink>
      <w:r w:rsidRPr="00816F3D">
        <w:rPr>
          <w:rFonts w:ascii="Times New Roman" w:hAnsi="Times New Roman" w:cs="Times New Roman"/>
          <w:sz w:val="28"/>
          <w:szCs w:val="28"/>
        </w:rPr>
        <w:t xml:space="preserve"> настоящего Порядка;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соответствие представленного муниципальным образованием плана мероприятий требованиям регламента проведения мониторинга деятельности субъектов малого и среднего предпринимательства, утвержденного правовым актом Комитета (далее - регламент).</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4.5. Основаниями для отказа в предоставлении субсидии являются: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lastRenderedPageBreak/>
        <w:t xml:space="preserve">представление документов не в полном объеме, их несоответствие </w:t>
      </w:r>
      <w:proofErr w:type="gramStart"/>
      <w:r w:rsidRPr="00816F3D">
        <w:rPr>
          <w:rFonts w:ascii="Times New Roman" w:hAnsi="Times New Roman" w:cs="Times New Roman"/>
          <w:sz w:val="28"/>
          <w:szCs w:val="28"/>
        </w:rPr>
        <w:t>и(</w:t>
      </w:r>
      <w:proofErr w:type="gramEnd"/>
      <w:r w:rsidRPr="00816F3D">
        <w:rPr>
          <w:rFonts w:ascii="Times New Roman" w:hAnsi="Times New Roman" w:cs="Times New Roman"/>
          <w:sz w:val="28"/>
          <w:szCs w:val="28"/>
        </w:rPr>
        <w:t>или) несоответствие муниципального образования требованиям настоящего Порядка;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несоответствие представленного плана мероприятий требованиям регламента;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недостоверность представленной информации.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4.6. В течение пяти рабочих дней со дня окончания срока приема заявок, установленного в соответствии с </w:t>
      </w:r>
      <w:hyperlink w:anchor="Par60" w:history="1">
        <w:r w:rsidRPr="00816F3D">
          <w:rPr>
            <w:rFonts w:ascii="Times New Roman" w:hAnsi="Times New Roman" w:cs="Times New Roman"/>
            <w:sz w:val="28"/>
            <w:szCs w:val="28"/>
          </w:rPr>
          <w:t>пунктом 4.1</w:t>
        </w:r>
      </w:hyperlink>
      <w:r w:rsidRPr="00816F3D">
        <w:rPr>
          <w:rFonts w:ascii="Times New Roman" w:hAnsi="Times New Roman" w:cs="Times New Roman"/>
          <w:sz w:val="28"/>
          <w:szCs w:val="28"/>
        </w:rPr>
        <w:t xml:space="preserve"> настоящего Порядка, Комитет рассматривает представленные заявки на соответствие требованиям </w:t>
      </w:r>
      <w:hyperlink w:anchor="Par62" w:history="1">
        <w:r w:rsidRPr="00816F3D">
          <w:rPr>
            <w:rFonts w:ascii="Times New Roman" w:hAnsi="Times New Roman" w:cs="Times New Roman"/>
            <w:sz w:val="28"/>
            <w:szCs w:val="28"/>
          </w:rPr>
          <w:t>пунктов 4.3</w:t>
        </w:r>
      </w:hyperlink>
      <w:r w:rsidRPr="00816F3D">
        <w:rPr>
          <w:rFonts w:ascii="Times New Roman" w:hAnsi="Times New Roman" w:cs="Times New Roman"/>
          <w:sz w:val="28"/>
          <w:szCs w:val="28"/>
        </w:rPr>
        <w:t xml:space="preserve"> и </w:t>
      </w:r>
      <w:hyperlink w:anchor="Par69" w:history="1">
        <w:r w:rsidRPr="00816F3D">
          <w:rPr>
            <w:rFonts w:ascii="Times New Roman" w:hAnsi="Times New Roman" w:cs="Times New Roman"/>
            <w:sz w:val="28"/>
            <w:szCs w:val="28"/>
          </w:rPr>
          <w:t>4.4</w:t>
        </w:r>
      </w:hyperlink>
      <w:r w:rsidRPr="00816F3D">
        <w:rPr>
          <w:rFonts w:ascii="Times New Roman" w:hAnsi="Times New Roman" w:cs="Times New Roman"/>
          <w:sz w:val="28"/>
          <w:szCs w:val="28"/>
        </w:rPr>
        <w:t xml:space="preserve"> настоящего Порядка.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4.7. По результатам рассмотрения заявок в течение 10 рабочих дней со дня окончания рассмотрения заявок Комитет принимает решение о распределении субсидий муниципальным образованиям, прошедшим отбор, и оформляет принятое решение правовым актом Комитета.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4.8. Распределение субсидий осуществляется по формуле:</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proofErr w:type="spellStart"/>
      <w:r w:rsidRPr="00816F3D">
        <w:rPr>
          <w:rFonts w:ascii="Times New Roman" w:hAnsi="Times New Roman" w:cs="Times New Roman"/>
          <w:sz w:val="28"/>
          <w:szCs w:val="28"/>
        </w:rPr>
        <w:t>С</w:t>
      </w:r>
      <w:proofErr w:type="gramStart"/>
      <w:r w:rsidRPr="00816F3D">
        <w:rPr>
          <w:rFonts w:ascii="Times New Roman" w:hAnsi="Times New Roman" w:cs="Times New Roman"/>
          <w:sz w:val="28"/>
          <w:szCs w:val="28"/>
          <w:vertAlign w:val="subscript"/>
        </w:rPr>
        <w:t>i</w:t>
      </w:r>
      <w:proofErr w:type="spellEnd"/>
      <w:proofErr w:type="gramEnd"/>
      <w:r w:rsidRPr="00816F3D">
        <w:rPr>
          <w:rFonts w:ascii="Times New Roman" w:hAnsi="Times New Roman" w:cs="Times New Roman"/>
          <w:sz w:val="28"/>
          <w:szCs w:val="28"/>
        </w:rPr>
        <w:t xml:space="preserve">= </w:t>
      </w:r>
      <w:proofErr w:type="spellStart"/>
      <w:r w:rsidRPr="00816F3D">
        <w:rPr>
          <w:rFonts w:ascii="Times New Roman" w:hAnsi="Times New Roman" w:cs="Times New Roman"/>
          <w:sz w:val="28"/>
          <w:szCs w:val="28"/>
        </w:rPr>
        <w:t>ЗС</w:t>
      </w:r>
      <w:r w:rsidRPr="00816F3D">
        <w:rPr>
          <w:rFonts w:ascii="Times New Roman" w:hAnsi="Times New Roman" w:cs="Times New Roman"/>
          <w:sz w:val="28"/>
          <w:szCs w:val="28"/>
          <w:vertAlign w:val="subscript"/>
        </w:rPr>
        <w:t>i</w:t>
      </w:r>
      <w:proofErr w:type="spellEnd"/>
      <w:r w:rsidRPr="00816F3D">
        <w:rPr>
          <w:rFonts w:ascii="Times New Roman" w:hAnsi="Times New Roman" w:cs="Times New Roman"/>
          <w:sz w:val="28"/>
          <w:szCs w:val="28"/>
        </w:rPr>
        <w:t xml:space="preserve"> x (1 - </w:t>
      </w:r>
      <w:proofErr w:type="spellStart"/>
      <w:r w:rsidRPr="00816F3D">
        <w:rPr>
          <w:rFonts w:ascii="Times New Roman" w:hAnsi="Times New Roman" w:cs="Times New Roman"/>
          <w:sz w:val="28"/>
          <w:szCs w:val="28"/>
        </w:rPr>
        <w:t>ДС</w:t>
      </w:r>
      <w:r w:rsidRPr="00816F3D">
        <w:rPr>
          <w:rFonts w:ascii="Times New Roman" w:hAnsi="Times New Roman" w:cs="Times New Roman"/>
          <w:sz w:val="28"/>
          <w:szCs w:val="28"/>
          <w:vertAlign w:val="subscript"/>
        </w:rPr>
        <w:t>i</w:t>
      </w:r>
      <w:proofErr w:type="spellEnd"/>
      <w:r w:rsidRPr="00816F3D">
        <w:rPr>
          <w:rFonts w:ascii="Times New Roman" w:hAnsi="Times New Roman" w:cs="Times New Roman"/>
          <w:sz w:val="28"/>
          <w:szCs w:val="28"/>
        </w:rPr>
        <w:t>),</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где:</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816F3D">
        <w:rPr>
          <w:rFonts w:ascii="Times New Roman" w:hAnsi="Times New Roman" w:cs="Times New Roman"/>
          <w:sz w:val="28"/>
          <w:szCs w:val="28"/>
        </w:rPr>
        <w:t>С</w:t>
      </w:r>
      <w:r w:rsidRPr="00816F3D">
        <w:rPr>
          <w:rFonts w:ascii="Times New Roman" w:hAnsi="Times New Roman" w:cs="Times New Roman"/>
          <w:sz w:val="28"/>
          <w:szCs w:val="28"/>
          <w:vertAlign w:val="subscript"/>
        </w:rPr>
        <w:t>i</w:t>
      </w:r>
      <w:proofErr w:type="spellEnd"/>
      <w:r w:rsidRPr="00816F3D">
        <w:rPr>
          <w:rFonts w:ascii="Times New Roman" w:hAnsi="Times New Roman" w:cs="Times New Roman"/>
          <w:sz w:val="28"/>
          <w:szCs w:val="28"/>
        </w:rPr>
        <w:t xml:space="preserve"> - объем субсидий бюджету i-</w:t>
      </w:r>
      <w:proofErr w:type="spellStart"/>
      <w:r w:rsidRPr="00816F3D">
        <w:rPr>
          <w:rFonts w:ascii="Times New Roman" w:hAnsi="Times New Roman" w:cs="Times New Roman"/>
          <w:sz w:val="28"/>
          <w:szCs w:val="28"/>
        </w:rPr>
        <w:t>го</w:t>
      </w:r>
      <w:proofErr w:type="spellEnd"/>
      <w:r w:rsidRPr="00816F3D">
        <w:rPr>
          <w:rFonts w:ascii="Times New Roman" w:hAnsi="Times New Roman" w:cs="Times New Roman"/>
          <w:sz w:val="28"/>
          <w:szCs w:val="28"/>
        </w:rPr>
        <w:t xml:space="preserve">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816F3D">
        <w:rPr>
          <w:rFonts w:ascii="Times New Roman" w:hAnsi="Times New Roman" w:cs="Times New Roman"/>
          <w:sz w:val="28"/>
          <w:szCs w:val="28"/>
        </w:rPr>
        <w:t>ЗС</w:t>
      </w:r>
      <w:r w:rsidRPr="00816F3D">
        <w:rPr>
          <w:rFonts w:ascii="Times New Roman" w:hAnsi="Times New Roman" w:cs="Times New Roman"/>
          <w:sz w:val="28"/>
          <w:szCs w:val="28"/>
          <w:vertAlign w:val="subscript"/>
        </w:rPr>
        <w:t>i</w:t>
      </w:r>
      <w:proofErr w:type="spellEnd"/>
      <w:r w:rsidRPr="00816F3D">
        <w:rPr>
          <w:rFonts w:ascii="Times New Roman" w:hAnsi="Times New Roman" w:cs="Times New Roman"/>
          <w:sz w:val="28"/>
          <w:szCs w:val="28"/>
        </w:rPr>
        <w:t xml:space="preserve"> - плановый общий объем расходов на исполнение </w:t>
      </w:r>
      <w:proofErr w:type="spellStart"/>
      <w:r w:rsidRPr="00816F3D">
        <w:rPr>
          <w:rFonts w:ascii="Times New Roman" w:hAnsi="Times New Roman" w:cs="Times New Roman"/>
          <w:sz w:val="28"/>
          <w:szCs w:val="28"/>
        </w:rPr>
        <w:t>софинансируемых</w:t>
      </w:r>
      <w:proofErr w:type="spellEnd"/>
      <w:r w:rsidRPr="00816F3D">
        <w:rPr>
          <w:rFonts w:ascii="Times New Roman" w:hAnsi="Times New Roman" w:cs="Times New Roman"/>
          <w:sz w:val="28"/>
          <w:szCs w:val="28"/>
        </w:rPr>
        <w:t xml:space="preserve"> обязательств в соответствии с заявкой (заявками) i-</w:t>
      </w:r>
      <w:proofErr w:type="spellStart"/>
      <w:r w:rsidRPr="00816F3D">
        <w:rPr>
          <w:rFonts w:ascii="Times New Roman" w:hAnsi="Times New Roman" w:cs="Times New Roman"/>
          <w:sz w:val="28"/>
          <w:szCs w:val="28"/>
        </w:rPr>
        <w:t>го</w:t>
      </w:r>
      <w:proofErr w:type="spellEnd"/>
      <w:r w:rsidRPr="00816F3D">
        <w:rPr>
          <w:rFonts w:ascii="Times New Roman" w:hAnsi="Times New Roman" w:cs="Times New Roman"/>
          <w:sz w:val="28"/>
          <w:szCs w:val="28"/>
        </w:rPr>
        <w:t xml:space="preserve"> муниципального образования, отобранной (отобранными) для предоставления субсидий;</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816F3D">
        <w:rPr>
          <w:rFonts w:ascii="Times New Roman" w:hAnsi="Times New Roman" w:cs="Times New Roman"/>
          <w:sz w:val="28"/>
          <w:szCs w:val="28"/>
        </w:rPr>
        <w:t>ДС</w:t>
      </w:r>
      <w:r w:rsidRPr="00816F3D">
        <w:rPr>
          <w:rFonts w:ascii="Times New Roman" w:hAnsi="Times New Roman" w:cs="Times New Roman"/>
          <w:sz w:val="28"/>
          <w:szCs w:val="28"/>
          <w:vertAlign w:val="subscript"/>
        </w:rPr>
        <w:t>i</w:t>
      </w:r>
      <w:proofErr w:type="spellEnd"/>
      <w:r w:rsidRPr="00816F3D">
        <w:rPr>
          <w:rFonts w:ascii="Times New Roman" w:hAnsi="Times New Roman" w:cs="Times New Roman"/>
          <w:sz w:val="28"/>
          <w:szCs w:val="28"/>
        </w:rPr>
        <w:t xml:space="preserve"> - минимальная доля </w:t>
      </w:r>
      <w:proofErr w:type="spellStart"/>
      <w:r w:rsidRPr="00816F3D">
        <w:rPr>
          <w:rFonts w:ascii="Times New Roman" w:hAnsi="Times New Roman" w:cs="Times New Roman"/>
          <w:sz w:val="28"/>
          <w:szCs w:val="28"/>
        </w:rPr>
        <w:t>софинансирования</w:t>
      </w:r>
      <w:proofErr w:type="spellEnd"/>
      <w:r w:rsidRPr="00816F3D">
        <w:rPr>
          <w:rFonts w:ascii="Times New Roman" w:hAnsi="Times New Roman" w:cs="Times New Roman"/>
          <w:sz w:val="28"/>
          <w:szCs w:val="28"/>
        </w:rPr>
        <w:t xml:space="preserve"> для i-</w:t>
      </w:r>
      <w:proofErr w:type="spellStart"/>
      <w:r w:rsidRPr="00816F3D">
        <w:rPr>
          <w:rFonts w:ascii="Times New Roman" w:hAnsi="Times New Roman" w:cs="Times New Roman"/>
          <w:sz w:val="28"/>
          <w:szCs w:val="28"/>
        </w:rPr>
        <w:t>го</w:t>
      </w:r>
      <w:proofErr w:type="spellEnd"/>
      <w:r w:rsidRPr="00816F3D">
        <w:rPr>
          <w:rFonts w:ascii="Times New Roman" w:hAnsi="Times New Roman" w:cs="Times New Roman"/>
          <w:sz w:val="28"/>
          <w:szCs w:val="28"/>
        </w:rPr>
        <w:t xml:space="preserve">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4.9. Комитет направляет информацию о распределении субсидий муниципальным образованиям в Комитет финансов Ленинградской области в срок, установленный планом-графиком подготовки проекта областного бюджета Ленинградской области, для включения в проект областного бюджета Ленинградской области на очередной финансовый год и на плановый период.</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4.10. 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jc w:val="center"/>
        <w:outlineLvl w:val="0"/>
        <w:rPr>
          <w:rFonts w:ascii="Times New Roman" w:hAnsi="Times New Roman" w:cs="Times New Roman"/>
          <w:sz w:val="28"/>
          <w:szCs w:val="28"/>
        </w:rPr>
      </w:pPr>
      <w:r w:rsidRPr="00816F3D">
        <w:rPr>
          <w:rFonts w:ascii="Times New Roman" w:hAnsi="Times New Roman" w:cs="Times New Roman"/>
          <w:sz w:val="28"/>
          <w:szCs w:val="28"/>
        </w:rPr>
        <w:t>5. Порядок распределения, предоставления и расходования</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r w:rsidRPr="00816F3D">
        <w:rPr>
          <w:rFonts w:ascii="Times New Roman" w:hAnsi="Times New Roman" w:cs="Times New Roman"/>
          <w:sz w:val="28"/>
          <w:szCs w:val="28"/>
        </w:rPr>
        <w:t>субсидий</w:t>
      </w:r>
    </w:p>
    <w:p w:rsidR="00816F3D" w:rsidRPr="00816F3D" w:rsidRDefault="00816F3D" w:rsidP="00816F3D">
      <w:pPr>
        <w:autoSpaceDE w:val="0"/>
        <w:autoSpaceDN w:val="0"/>
        <w:adjustRightInd w:val="0"/>
        <w:spacing w:after="0" w:line="240" w:lineRule="auto"/>
        <w:jc w:val="center"/>
        <w:rPr>
          <w:rFonts w:ascii="Times New Roman" w:hAnsi="Times New Roman" w:cs="Times New Roman"/>
          <w:sz w:val="28"/>
          <w:szCs w:val="28"/>
        </w:rPr>
      </w:pP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5.1. Перечисление субсидий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7" w:name="Par94"/>
      <w:bookmarkEnd w:id="7"/>
      <w:r w:rsidRPr="00816F3D">
        <w:rPr>
          <w:rFonts w:ascii="Times New Roman" w:hAnsi="Times New Roman" w:cs="Times New Roman"/>
          <w:sz w:val="28"/>
          <w:szCs w:val="28"/>
        </w:rPr>
        <w:t>5.2. Для предоставления субсидий муниципальные образования представляют в Комитет следующие документы:</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6F3D">
        <w:rPr>
          <w:rFonts w:ascii="Times New Roman" w:hAnsi="Times New Roman" w:cs="Times New Roman"/>
          <w:sz w:val="28"/>
          <w:szCs w:val="28"/>
        </w:rPr>
        <w:t>выписку из бюджета муниципального образования об объемах средств, предусмотренных на финансирование муниципальной программы и мероприятия по организации мониторинга, за подписью главы администрации муниципального образования и руководителя финансового органа муниципального образования;</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выписку из муниципальной программы, предусматривающей мероприятие по организации мониторинга и его финансирование из бюджета муниципального образования, за подписью главы администрации муниципального образования;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6F3D">
        <w:rPr>
          <w:rFonts w:ascii="Times New Roman" w:hAnsi="Times New Roman" w:cs="Times New Roman"/>
          <w:sz w:val="28"/>
          <w:szCs w:val="28"/>
        </w:rPr>
        <w:lastRenderedPageBreak/>
        <w:t>выписку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 подтверждающую отсутствие просроченной задолженности по выплате заработной платы работникам муниципальных учреждений Ленинградской области.</w:t>
      </w:r>
      <w:proofErr w:type="gramEnd"/>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bookmarkStart w:id="8" w:name="Par98"/>
      <w:bookmarkEnd w:id="8"/>
      <w:r w:rsidRPr="00816F3D">
        <w:rPr>
          <w:rFonts w:ascii="Times New Roman" w:hAnsi="Times New Roman" w:cs="Times New Roman"/>
          <w:sz w:val="28"/>
          <w:szCs w:val="28"/>
        </w:rPr>
        <w:t xml:space="preserve">5.3. Соглашение заключается с администрациями муниципальных образований, прошедшими отбор, при представлении ими документов, указанных в </w:t>
      </w:r>
      <w:hyperlink w:anchor="Par94" w:history="1">
        <w:r w:rsidRPr="00816F3D">
          <w:rPr>
            <w:rFonts w:ascii="Times New Roman" w:hAnsi="Times New Roman" w:cs="Times New Roman"/>
            <w:sz w:val="28"/>
            <w:szCs w:val="28"/>
          </w:rPr>
          <w:t>пункте 5.2</w:t>
        </w:r>
      </w:hyperlink>
      <w:r w:rsidRPr="00816F3D">
        <w:rPr>
          <w:rFonts w:ascii="Times New Roman" w:hAnsi="Times New Roman" w:cs="Times New Roman"/>
          <w:sz w:val="28"/>
          <w:szCs w:val="28"/>
        </w:rPr>
        <w:t xml:space="preserve"> настоящего Порядка и актуальных на дату заключения соглашения, а также при соблюдении условий, установленных </w:t>
      </w:r>
      <w:hyperlink w:anchor="Par23" w:history="1">
        <w:r w:rsidRPr="00816F3D">
          <w:rPr>
            <w:rFonts w:ascii="Times New Roman" w:hAnsi="Times New Roman" w:cs="Times New Roman"/>
            <w:sz w:val="28"/>
            <w:szCs w:val="28"/>
          </w:rPr>
          <w:t>пунктом 3.1</w:t>
        </w:r>
      </w:hyperlink>
      <w:r w:rsidRPr="00816F3D">
        <w:rPr>
          <w:rFonts w:ascii="Times New Roman" w:hAnsi="Times New Roman" w:cs="Times New Roman"/>
          <w:sz w:val="28"/>
          <w:szCs w:val="28"/>
        </w:rPr>
        <w:t xml:space="preserve"> настоящего Порядка.</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Соглашение должно быть заключено в году предоставления субсидии не позднее 20 рабочих дней после вступления в силу областного закона об областном бюджете на очередной финансовый год и на плановый период.</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Перечисление субсидии осуществляется не позднее 10 дней после заключения соглашения.</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5.4. Контроль соблюдения муниципальными образованиями целей, порядка и условий предоставления субсидий, а также достижения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Комитет вправе запрашивать у администраций муниципальных образований информацию и документы, связанные с расходованием субсидий. Администрации муниципальных образований обязаны представлять информацию и документы, связанные с расходованием субсидий, по запросу Комитета в установленные Комитетом сроки.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5.5. Ответственность за достоверность представляемых сведений и целевое использование средств субсидии несет администрация </w:t>
      </w:r>
      <w:proofErr w:type="gramStart"/>
      <w:r w:rsidRPr="00816F3D">
        <w:rPr>
          <w:rFonts w:ascii="Times New Roman" w:hAnsi="Times New Roman" w:cs="Times New Roman"/>
          <w:sz w:val="28"/>
          <w:szCs w:val="28"/>
        </w:rPr>
        <w:t>муниципального</w:t>
      </w:r>
      <w:proofErr w:type="gramEnd"/>
      <w:r w:rsidRPr="00816F3D">
        <w:rPr>
          <w:rFonts w:ascii="Times New Roman" w:hAnsi="Times New Roman" w:cs="Times New Roman"/>
          <w:sz w:val="28"/>
          <w:szCs w:val="28"/>
        </w:rPr>
        <w:t xml:space="preserve"> образования в соответствии с заключенным соглашением и законодательством Российской Федерации.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5.6.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816F3D"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5.7. В случае использования субсидии не по целевому назначению соответствующие средства подлежат возврату в областной бюджет в месячный срок с момента выявления нарушений.</w:t>
      </w:r>
    </w:p>
    <w:p w:rsidR="00B94FC2" w:rsidRPr="00816F3D" w:rsidRDefault="00816F3D" w:rsidP="00816F3D">
      <w:pPr>
        <w:autoSpaceDE w:val="0"/>
        <w:autoSpaceDN w:val="0"/>
        <w:adjustRightInd w:val="0"/>
        <w:spacing w:after="0" w:line="240" w:lineRule="auto"/>
        <w:ind w:firstLine="540"/>
        <w:jc w:val="both"/>
        <w:rPr>
          <w:rFonts w:ascii="Times New Roman" w:hAnsi="Times New Roman" w:cs="Times New Roman"/>
          <w:sz w:val="28"/>
          <w:szCs w:val="28"/>
        </w:rPr>
      </w:pPr>
      <w:r w:rsidRPr="00816F3D">
        <w:rPr>
          <w:rFonts w:ascii="Times New Roman" w:hAnsi="Times New Roman" w:cs="Times New Roman"/>
          <w:sz w:val="28"/>
          <w:szCs w:val="28"/>
        </w:rPr>
        <w:t xml:space="preserve">5.8. В случае </w:t>
      </w:r>
      <w:proofErr w:type="spellStart"/>
      <w:r w:rsidRPr="00816F3D">
        <w:rPr>
          <w:rFonts w:ascii="Times New Roman" w:hAnsi="Times New Roman" w:cs="Times New Roman"/>
          <w:sz w:val="28"/>
          <w:szCs w:val="28"/>
        </w:rPr>
        <w:t>недостижения</w:t>
      </w:r>
      <w:proofErr w:type="spellEnd"/>
      <w:r w:rsidRPr="00816F3D">
        <w:rPr>
          <w:rFonts w:ascii="Times New Roman" w:hAnsi="Times New Roman" w:cs="Times New Roman"/>
          <w:sz w:val="28"/>
          <w:szCs w:val="28"/>
        </w:rPr>
        <w:t xml:space="preserve"> муниципальным образованием значений целевых показателей результативности муниципальное образование должно вернуть в областной бюджет объем средств, определяемый в соответствии с </w:t>
      </w:r>
      <w:hyperlink r:id="rId10" w:history="1">
        <w:r w:rsidRPr="00816F3D">
          <w:rPr>
            <w:rFonts w:ascii="Times New Roman" w:hAnsi="Times New Roman" w:cs="Times New Roman"/>
            <w:sz w:val="28"/>
            <w:szCs w:val="28"/>
          </w:rPr>
          <w:t>Правилами</w:t>
        </w:r>
      </w:hyperlink>
      <w:r w:rsidRPr="00816F3D">
        <w:rPr>
          <w:rFonts w:ascii="Times New Roman" w:hAnsi="Times New Roman" w:cs="Times New Roman"/>
          <w:sz w:val="28"/>
          <w:szCs w:val="28"/>
        </w:rPr>
        <w:t xml:space="preserve"> предоставления субсидий местным бюджетам из областного бюджета Ленинградской области, утвержденными постановлением Правительства Ленинградской области от 20 июля 2016 года N 257.</w:t>
      </w:r>
    </w:p>
    <w:sectPr w:rsidR="00B94FC2" w:rsidRPr="00816F3D" w:rsidSect="006F27C5">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87D"/>
    <w:rsid w:val="00003FF9"/>
    <w:rsid w:val="00083051"/>
    <w:rsid w:val="000C0533"/>
    <w:rsid w:val="000C0FD0"/>
    <w:rsid w:val="000E0FC9"/>
    <w:rsid w:val="000E51FA"/>
    <w:rsid w:val="000F4C9D"/>
    <w:rsid w:val="00161590"/>
    <w:rsid w:val="00194BE2"/>
    <w:rsid w:val="001B45B2"/>
    <w:rsid w:val="001C53C8"/>
    <w:rsid w:val="00215435"/>
    <w:rsid w:val="00221550"/>
    <w:rsid w:val="00233A02"/>
    <w:rsid w:val="00270725"/>
    <w:rsid w:val="002739BE"/>
    <w:rsid w:val="00287834"/>
    <w:rsid w:val="002A6B80"/>
    <w:rsid w:val="002B2CFC"/>
    <w:rsid w:val="002C2CEF"/>
    <w:rsid w:val="002C75C2"/>
    <w:rsid w:val="002E342B"/>
    <w:rsid w:val="003077DA"/>
    <w:rsid w:val="00327450"/>
    <w:rsid w:val="003D05A9"/>
    <w:rsid w:val="003D087D"/>
    <w:rsid w:val="003F1FFE"/>
    <w:rsid w:val="004005AA"/>
    <w:rsid w:val="00406DE5"/>
    <w:rsid w:val="004627E3"/>
    <w:rsid w:val="00495C3F"/>
    <w:rsid w:val="004E363B"/>
    <w:rsid w:val="005859C6"/>
    <w:rsid w:val="005A771C"/>
    <w:rsid w:val="005B4597"/>
    <w:rsid w:val="005C1822"/>
    <w:rsid w:val="00612DB8"/>
    <w:rsid w:val="00652CA0"/>
    <w:rsid w:val="006603A7"/>
    <w:rsid w:val="006604BF"/>
    <w:rsid w:val="00663716"/>
    <w:rsid w:val="006908A6"/>
    <w:rsid w:val="006B7D21"/>
    <w:rsid w:val="006E4C20"/>
    <w:rsid w:val="006F27C5"/>
    <w:rsid w:val="00704139"/>
    <w:rsid w:val="00733928"/>
    <w:rsid w:val="0077131B"/>
    <w:rsid w:val="00782915"/>
    <w:rsid w:val="00816F3D"/>
    <w:rsid w:val="00825714"/>
    <w:rsid w:val="00832A7B"/>
    <w:rsid w:val="00836255"/>
    <w:rsid w:val="00845326"/>
    <w:rsid w:val="00876C4D"/>
    <w:rsid w:val="00890805"/>
    <w:rsid w:val="0089090A"/>
    <w:rsid w:val="00895D2D"/>
    <w:rsid w:val="008B2A6E"/>
    <w:rsid w:val="008E0892"/>
    <w:rsid w:val="008E4464"/>
    <w:rsid w:val="00911212"/>
    <w:rsid w:val="00915872"/>
    <w:rsid w:val="009234F6"/>
    <w:rsid w:val="009478AE"/>
    <w:rsid w:val="009760B1"/>
    <w:rsid w:val="00986447"/>
    <w:rsid w:val="009A5C72"/>
    <w:rsid w:val="009B3A1E"/>
    <w:rsid w:val="009C3694"/>
    <w:rsid w:val="009C6CE7"/>
    <w:rsid w:val="009D16FF"/>
    <w:rsid w:val="00A653BA"/>
    <w:rsid w:val="00A97189"/>
    <w:rsid w:val="00AA344C"/>
    <w:rsid w:val="00AE1D2E"/>
    <w:rsid w:val="00B53152"/>
    <w:rsid w:val="00B73132"/>
    <w:rsid w:val="00B763B4"/>
    <w:rsid w:val="00B94FC2"/>
    <w:rsid w:val="00BB27F8"/>
    <w:rsid w:val="00BC0DB4"/>
    <w:rsid w:val="00BF39E4"/>
    <w:rsid w:val="00BF4BE0"/>
    <w:rsid w:val="00C04A5A"/>
    <w:rsid w:val="00C0743B"/>
    <w:rsid w:val="00C145C7"/>
    <w:rsid w:val="00C25869"/>
    <w:rsid w:val="00C25AC7"/>
    <w:rsid w:val="00CA25FA"/>
    <w:rsid w:val="00CB6BDE"/>
    <w:rsid w:val="00CD160D"/>
    <w:rsid w:val="00CD7453"/>
    <w:rsid w:val="00D34805"/>
    <w:rsid w:val="00D418CD"/>
    <w:rsid w:val="00D82085"/>
    <w:rsid w:val="00DA4B10"/>
    <w:rsid w:val="00DA7C8C"/>
    <w:rsid w:val="00DC39AA"/>
    <w:rsid w:val="00DF4A6A"/>
    <w:rsid w:val="00E17619"/>
    <w:rsid w:val="00E40CBD"/>
    <w:rsid w:val="00E80F48"/>
    <w:rsid w:val="00E87649"/>
    <w:rsid w:val="00F00EEE"/>
    <w:rsid w:val="00F560ED"/>
    <w:rsid w:val="00F9227D"/>
    <w:rsid w:val="00FC696B"/>
    <w:rsid w:val="00FD5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8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08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087D"/>
    <w:rPr>
      <w:rFonts w:ascii="Tahoma" w:hAnsi="Tahoma" w:cs="Tahoma"/>
      <w:sz w:val="16"/>
      <w:szCs w:val="16"/>
    </w:rPr>
  </w:style>
  <w:style w:type="character" w:styleId="a5">
    <w:name w:val="annotation reference"/>
    <w:basedOn w:val="a0"/>
    <w:uiPriority w:val="99"/>
    <w:semiHidden/>
    <w:unhideWhenUsed/>
    <w:rsid w:val="009478AE"/>
    <w:rPr>
      <w:sz w:val="16"/>
      <w:szCs w:val="16"/>
    </w:rPr>
  </w:style>
  <w:style w:type="paragraph" w:styleId="a6">
    <w:name w:val="annotation text"/>
    <w:basedOn w:val="a"/>
    <w:link w:val="a7"/>
    <w:uiPriority w:val="99"/>
    <w:semiHidden/>
    <w:unhideWhenUsed/>
    <w:rsid w:val="009478AE"/>
    <w:pPr>
      <w:spacing w:line="240" w:lineRule="auto"/>
    </w:pPr>
    <w:rPr>
      <w:sz w:val="20"/>
      <w:szCs w:val="20"/>
    </w:rPr>
  </w:style>
  <w:style w:type="character" w:customStyle="1" w:styleId="a7">
    <w:name w:val="Текст примечания Знак"/>
    <w:basedOn w:val="a0"/>
    <w:link w:val="a6"/>
    <w:uiPriority w:val="99"/>
    <w:semiHidden/>
    <w:rsid w:val="009478AE"/>
    <w:rPr>
      <w:sz w:val="20"/>
      <w:szCs w:val="20"/>
    </w:rPr>
  </w:style>
  <w:style w:type="paragraph" w:styleId="a8">
    <w:name w:val="annotation subject"/>
    <w:basedOn w:val="a6"/>
    <w:next w:val="a6"/>
    <w:link w:val="a9"/>
    <w:uiPriority w:val="99"/>
    <w:semiHidden/>
    <w:unhideWhenUsed/>
    <w:rsid w:val="009478AE"/>
    <w:rPr>
      <w:b/>
      <w:bCs/>
    </w:rPr>
  </w:style>
  <w:style w:type="character" w:customStyle="1" w:styleId="a9">
    <w:name w:val="Тема примечания Знак"/>
    <w:basedOn w:val="a7"/>
    <w:link w:val="a8"/>
    <w:uiPriority w:val="99"/>
    <w:semiHidden/>
    <w:rsid w:val="009478AE"/>
    <w:rPr>
      <w:b/>
      <w:bCs/>
      <w:sz w:val="20"/>
      <w:szCs w:val="20"/>
    </w:rPr>
  </w:style>
  <w:style w:type="paragraph" w:styleId="aa">
    <w:name w:val="List Paragraph"/>
    <w:basedOn w:val="a"/>
    <w:uiPriority w:val="34"/>
    <w:qFormat/>
    <w:rsid w:val="009478AE"/>
    <w:pPr>
      <w:ind w:left="720"/>
      <w:contextualSpacing/>
    </w:pPr>
  </w:style>
  <w:style w:type="paragraph" w:customStyle="1" w:styleId="ConsPlusNormal">
    <w:name w:val="ConsPlusNormal"/>
    <w:rsid w:val="00FD53F6"/>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8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08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087D"/>
    <w:rPr>
      <w:rFonts w:ascii="Tahoma" w:hAnsi="Tahoma" w:cs="Tahoma"/>
      <w:sz w:val="16"/>
      <w:szCs w:val="16"/>
    </w:rPr>
  </w:style>
  <w:style w:type="character" w:styleId="a5">
    <w:name w:val="annotation reference"/>
    <w:basedOn w:val="a0"/>
    <w:uiPriority w:val="99"/>
    <w:semiHidden/>
    <w:unhideWhenUsed/>
    <w:rsid w:val="009478AE"/>
    <w:rPr>
      <w:sz w:val="16"/>
      <w:szCs w:val="16"/>
    </w:rPr>
  </w:style>
  <w:style w:type="paragraph" w:styleId="a6">
    <w:name w:val="annotation text"/>
    <w:basedOn w:val="a"/>
    <w:link w:val="a7"/>
    <w:uiPriority w:val="99"/>
    <w:semiHidden/>
    <w:unhideWhenUsed/>
    <w:rsid w:val="009478AE"/>
    <w:pPr>
      <w:spacing w:line="240" w:lineRule="auto"/>
    </w:pPr>
    <w:rPr>
      <w:sz w:val="20"/>
      <w:szCs w:val="20"/>
    </w:rPr>
  </w:style>
  <w:style w:type="character" w:customStyle="1" w:styleId="a7">
    <w:name w:val="Текст примечания Знак"/>
    <w:basedOn w:val="a0"/>
    <w:link w:val="a6"/>
    <w:uiPriority w:val="99"/>
    <w:semiHidden/>
    <w:rsid w:val="009478AE"/>
    <w:rPr>
      <w:sz w:val="20"/>
      <w:szCs w:val="20"/>
    </w:rPr>
  </w:style>
  <w:style w:type="paragraph" w:styleId="a8">
    <w:name w:val="annotation subject"/>
    <w:basedOn w:val="a6"/>
    <w:next w:val="a6"/>
    <w:link w:val="a9"/>
    <w:uiPriority w:val="99"/>
    <w:semiHidden/>
    <w:unhideWhenUsed/>
    <w:rsid w:val="009478AE"/>
    <w:rPr>
      <w:b/>
      <w:bCs/>
    </w:rPr>
  </w:style>
  <w:style w:type="character" w:customStyle="1" w:styleId="a9">
    <w:name w:val="Тема примечания Знак"/>
    <w:basedOn w:val="a7"/>
    <w:link w:val="a8"/>
    <w:uiPriority w:val="99"/>
    <w:semiHidden/>
    <w:rsid w:val="009478AE"/>
    <w:rPr>
      <w:b/>
      <w:bCs/>
      <w:sz w:val="20"/>
      <w:szCs w:val="20"/>
    </w:rPr>
  </w:style>
  <w:style w:type="paragraph" w:styleId="aa">
    <w:name w:val="List Paragraph"/>
    <w:basedOn w:val="a"/>
    <w:uiPriority w:val="34"/>
    <w:qFormat/>
    <w:rsid w:val="009478AE"/>
    <w:pPr>
      <w:ind w:left="720"/>
      <w:contextualSpacing/>
    </w:pPr>
  </w:style>
  <w:style w:type="paragraph" w:customStyle="1" w:styleId="ConsPlusNormal">
    <w:name w:val="ConsPlusNormal"/>
    <w:rsid w:val="00FD53F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5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FA15F26DC3190F31240255AA330ED484761870B18FB47B0D2C086A86DB36C7B6A8410BB4F8C831KBt4I" TargetMode="External"/><Relationship Id="rId3" Type="http://schemas.microsoft.com/office/2007/relationships/stylesWithEffects" Target="stylesWithEffects.xml"/><Relationship Id="rId7" Type="http://schemas.openxmlformats.org/officeDocument/2006/relationships/hyperlink" Target="consultantplus://offline/ref=54FA15F26DC3190F31241D44BF330ED487791575B98EB47B0D2C086A86DB36C7B6A8410EB4F9KCt8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54FA15F26DC3190F31241D44BF330ED487791575B98EB47B0D2C086A86DB36C7B6A8410EB4F9KCtA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54FA15F26DC3190F31240255AA330ED484761870B18FB47B0D2C086A86DB36C7B6A8410BB4F8C934KBt1I" TargetMode="Externa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3158F-57D0-4AB4-BE28-888635BD5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2431</Words>
  <Characters>13862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Панкратов Антон Сергеевич</dc:creator>
  <cp:lastModifiedBy>Старостина Рузанна Левоновна</cp:lastModifiedBy>
  <cp:revision>9</cp:revision>
  <cp:lastPrinted>2017-06-27T08:48:00Z</cp:lastPrinted>
  <dcterms:created xsi:type="dcterms:W3CDTF">2017-10-11T07:55:00Z</dcterms:created>
  <dcterms:modified xsi:type="dcterms:W3CDTF">2017-10-11T08:47:00Z</dcterms:modified>
</cp:coreProperties>
</file>