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BCA" w:rsidRDefault="003E5BCA" w:rsidP="00F621DF">
      <w:pPr>
        <w:autoSpaceDE w:val="0"/>
        <w:autoSpaceDN w:val="0"/>
        <w:adjustRightInd w:val="0"/>
        <w:spacing w:after="0" w:line="240" w:lineRule="auto"/>
        <w:ind w:left="5387" w:firstLine="142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3E5BCA" w:rsidRDefault="003E5BCA" w:rsidP="00F621DF">
      <w:pPr>
        <w:autoSpaceDE w:val="0"/>
        <w:autoSpaceDN w:val="0"/>
        <w:adjustRightInd w:val="0"/>
        <w:spacing w:after="0" w:line="240" w:lineRule="auto"/>
        <w:ind w:left="5387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областным законом</w:t>
      </w:r>
    </w:p>
    <w:p w:rsidR="003E5BCA" w:rsidRDefault="003E5BCA" w:rsidP="00F621DF">
      <w:pPr>
        <w:autoSpaceDE w:val="0"/>
        <w:autoSpaceDN w:val="0"/>
        <w:adjustRightInd w:val="0"/>
        <w:spacing w:after="0" w:line="240" w:lineRule="auto"/>
        <w:ind w:left="5387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9</w:t>
      </w:r>
      <w:r w:rsidR="0082197C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 xml:space="preserve">2016 </w:t>
      </w:r>
      <w:r w:rsidR="0082197C">
        <w:rPr>
          <w:rFonts w:ascii="Times New Roman" w:hAnsi="Times New Roman" w:cs="Times New Roman"/>
          <w:sz w:val="28"/>
          <w:szCs w:val="28"/>
        </w:rPr>
        <w:t>года №</w:t>
      </w:r>
      <w:r>
        <w:rPr>
          <w:rFonts w:ascii="Times New Roman" w:hAnsi="Times New Roman" w:cs="Times New Roman"/>
          <w:sz w:val="28"/>
          <w:szCs w:val="28"/>
        </w:rPr>
        <w:t xml:space="preserve"> 90-оз</w:t>
      </w:r>
    </w:p>
    <w:p w:rsidR="003E5BCA" w:rsidRDefault="003E5BCA" w:rsidP="00F621DF">
      <w:pPr>
        <w:autoSpaceDE w:val="0"/>
        <w:autoSpaceDN w:val="0"/>
        <w:adjustRightInd w:val="0"/>
        <w:spacing w:after="0" w:line="240" w:lineRule="auto"/>
        <w:ind w:left="5387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 17)</w:t>
      </w:r>
    </w:p>
    <w:p w:rsidR="00307E47" w:rsidRPr="00307E47" w:rsidRDefault="00307E47" w:rsidP="00F621DF">
      <w:pPr>
        <w:pStyle w:val="a3"/>
        <w:ind w:left="5387" w:firstLine="142"/>
        <w:rPr>
          <w:rFonts w:ascii="Times New Roman" w:hAnsi="Times New Roman" w:cs="Times New Roman"/>
          <w:sz w:val="28"/>
          <w:szCs w:val="28"/>
        </w:rPr>
      </w:pPr>
      <w:proofErr w:type="gramStart"/>
      <w:r w:rsidRPr="00307E47">
        <w:rPr>
          <w:rFonts w:ascii="Times New Roman" w:hAnsi="Times New Roman" w:cs="Times New Roman"/>
          <w:sz w:val="28"/>
          <w:szCs w:val="28"/>
        </w:rPr>
        <w:t>(в редакции</w:t>
      </w:r>
      <w:r w:rsidR="0082197C">
        <w:rPr>
          <w:rFonts w:ascii="Times New Roman" w:hAnsi="Times New Roman" w:cs="Times New Roman"/>
          <w:sz w:val="28"/>
          <w:szCs w:val="28"/>
        </w:rPr>
        <w:t xml:space="preserve"> </w:t>
      </w:r>
      <w:r w:rsidRPr="00307E47">
        <w:rPr>
          <w:rFonts w:ascii="Times New Roman" w:hAnsi="Times New Roman" w:cs="Times New Roman"/>
          <w:sz w:val="28"/>
          <w:szCs w:val="28"/>
        </w:rPr>
        <w:t>областного закона</w:t>
      </w:r>
      <w:proofErr w:type="gramEnd"/>
    </w:p>
    <w:p w:rsidR="003E5BCA" w:rsidRDefault="003E5BCA" w:rsidP="003E5B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E5BCA" w:rsidRDefault="003E5BCA" w:rsidP="003E5B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E5BCA" w:rsidRDefault="003E5BCA" w:rsidP="003E5B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BCA" w:rsidRDefault="003E5BCA" w:rsidP="003E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3E5BCA" w:rsidRDefault="007F2E13" w:rsidP="003E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расходов областного бюджета Ленинградской области на государственную поддержку семьи и детей на 2017 год</w:t>
      </w:r>
    </w:p>
    <w:p w:rsidR="003E5BCA" w:rsidRDefault="003E5BCA" w:rsidP="003E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4"/>
        <w:gridCol w:w="2241"/>
      </w:tblGrid>
      <w:tr w:rsidR="003E5BCA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BCA" w:rsidRPr="0082197C" w:rsidRDefault="003E5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197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97C" w:rsidRPr="0082197C" w:rsidRDefault="00821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197C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3E5BCA" w:rsidRPr="0082197C" w:rsidRDefault="003E5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197C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7F2E13" w:rsidTr="007F2E13">
        <w:trPr>
          <w:trHeight w:val="266"/>
        </w:trPr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13" w:rsidRPr="007F2E13" w:rsidRDefault="007F2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E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E13" w:rsidRPr="007F2E13" w:rsidRDefault="007F2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E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C2D6F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82197C" w:rsidRDefault="004C2D6F" w:rsidP="004C2D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197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82197C" w:rsidRDefault="004C2D6F" w:rsidP="00821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197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7F2E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2197C">
              <w:rPr>
                <w:rFonts w:ascii="Times New Roman" w:hAnsi="Times New Roman" w:cs="Times New Roman"/>
                <w:b/>
                <w:sz w:val="28"/>
                <w:szCs w:val="28"/>
              </w:rPr>
              <w:t>399</w:t>
            </w:r>
            <w:r w:rsidR="007F2E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2197C">
              <w:rPr>
                <w:rFonts w:ascii="Times New Roman" w:hAnsi="Times New Roman" w:cs="Times New Roman"/>
                <w:b/>
                <w:sz w:val="28"/>
                <w:szCs w:val="28"/>
              </w:rPr>
              <w:t>374,5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82197C" w:rsidRDefault="007256E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2197C">
              <w:rPr>
                <w:rFonts w:ascii="Times New Roman" w:hAnsi="Times New Roman" w:cs="Times New Roman"/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82197C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19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219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557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219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984,4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Субвенции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</w:t>
            </w:r>
            <w:proofErr w:type="gramEnd"/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661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098,0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Субвенции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внутрирайонном транспорте (кроме такси), а также бесплатного проезда один раз в год к месту жительства и обратно к месту учебы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953,4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Субвенции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 лиц</w:t>
            </w:r>
            <w:proofErr w:type="gramEnd"/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500,0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Субвенции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353,6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Субвенции по принятию решения об освобождении от платы за наем, содержание и ремонт жилого помещения, коммунальные услуги и определение технического состояния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если в жилом помещении не проживают другие члены семьи, на период пребывания 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527,5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Субвенции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366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631,1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Субвенции по организации выплаты вознаграждения, причитающегося приемным родителям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204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935,3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Субвенции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494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895,0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Субвенции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553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663,6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Бесплатное обучение на курсах по подготовке к поступлению в организации среднего и высшего профессионального образования детей-сирот и детей, оставшихся без попечения родителей, а также лиц из числа детей-сирот и детей, оставшихся без попечения родителей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60,0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Полное государственное обеспечение и дополнительные гарантии по социальной поддержке детей-сирот и детей, оставшихся без попечения родителей (а также лиц из их числа), обучающихся в профессиональных образовательных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организациях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93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821,7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Компенсационные выплаты в рамках реализации областного </w:t>
            </w:r>
            <w:hyperlink r:id="rId5" w:history="1">
              <w:r w:rsidRPr="000201AB">
                <w:rPr>
                  <w:rFonts w:ascii="Times New Roman" w:hAnsi="Times New Roman" w:cs="Times New Roman"/>
                  <w:sz w:val="28"/>
                  <w:szCs w:val="28"/>
                </w:rPr>
                <w:t>закона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28 июля 2005 года N 65-оз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области"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115,5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Компенсация стоимости проезда к месту учебы и обратно автомобильным транспортом общего пользования (кроме такси)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области, обучающимся по программам среднего профессионального образования и профессионального обучения (для обучающихся с ограниченными возможностями здоровья)</w:t>
            </w:r>
            <w:proofErr w:type="gramEnd"/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230,7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бесплатного проезда к месту лечения в санаторно-курортных учреждениях и обратно детей-сирот и детей, оставшихся без попечения родителей (а также лиц из их числа)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бесплатным и льготным питанием отдельных категорий обучающихся в организациях профессионального образования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204,7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Частичная компенсация стоимости путевок в детские санатории, санаторные оздоровительные лагеря круглогодичного действия и загородные стационарные оздоровительные лагеря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594,3</w:t>
            </w:r>
          </w:p>
        </w:tc>
      </w:tr>
      <w:tr w:rsidR="007256EB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Default="00725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EB" w:rsidRPr="007256EB" w:rsidRDefault="007256EB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256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350,0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4C2D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b/>
                <w:sz w:val="28"/>
                <w:szCs w:val="28"/>
              </w:rPr>
              <w:t>Комитет по социальной защите населения Ленинградской области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82197C" w:rsidRDefault="004C2D6F" w:rsidP="0082197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219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7F2E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8219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723</w:t>
            </w:r>
            <w:r w:rsidR="007F2E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8219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920,6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Выплаты при награждении знаком отличия "Отцовская доблесть"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800,0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Единовременная денежная выплата женщине, награжденной Почетным знаком Ленинградской области "Слава матери"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800,0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 xml:space="preserve">Единовременная денежная выплата на приобретение жилого </w:t>
            </w:r>
            <w:r w:rsidRPr="004C2D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помещения для семей, в которых одновременно родились трое и более детей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21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000,0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Единовременное пособие при рождении одновременно трех и более детей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300,0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в случае рождения третьего и последующих детей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846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795,1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Ежемесячная компенсация на полноценное питание беременным женщинам, кормящим матерям, а также детям в возрасте до трех лет в семьях со среднедушевым доходом, размер которого не превышает величины прожиточного минимума на душу населения, установленной в Ленинградской области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699,2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Материнский капитал при рождении третьего и последующих детей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156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916,0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Меры социальной поддержки в виде ежемесячной денежной компенсации на оплату жилого помещения и коммунальных услуг многодетным семьям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340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385,7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Меры социальной поддержки многодетным семьям в виде ежегодной денежной компенсации на каждого из детей, обучающихся в общеобразовательных учреждениях (но не старше 18 лет), на приобретение комплекта детской (подростковой) одежды для посещения школьных занятий, а также школьно-письменных принадлежностей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862,0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Меры социальной поддержки по предоставлению единовременного пособия при рождении ребенка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325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560,0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Меры социальной поддержки семьям с детьми, проживающим в Ленинградской области, в виде ежемесячных пособий на детей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361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756,2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Новогоднее мероприятие для несовершеннолетних, находящихся в трудной жизненной ситуации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619,0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Обеспечение автомобилем многодетных семей, имеющих семь и более детей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500,0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Областное мероприятие, посвященное Всероссийскому дню матери и чествованию многодетных матерей, награжденных Почетным знаком Ленинградской области "Слава матери"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751,7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Областное мероприятие, посвященное Международному дню семьи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785,0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Оказание услуг по предоставлению дополнительных мер социальной поддержки детям, не являющимся детьми-инвалидами и нуждающимся в сложной ортопедической обуви по заключению лечебно-профилактического учреждения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520,7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новогодних мероприятий, приобретение новогодних подарков для детей-инвалидов и детей с ограниченными возможностями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300,0</w:t>
            </w:r>
          </w:p>
        </w:tc>
      </w:tr>
      <w:tr w:rsidR="004C2D6F" w:rsidRPr="00226C88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4C2D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II форума социальных работников Ленинградской области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1 386,0</w:t>
            </w:r>
          </w:p>
        </w:tc>
      </w:tr>
      <w:tr w:rsidR="004C2D6F" w:rsidRPr="00226C88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4C2D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</w:t>
            </w:r>
            <w:proofErr w:type="gramStart"/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конкурса профессионального мастерства работников социальной сферы Ленинградской области</w:t>
            </w:r>
            <w:proofErr w:type="gramEnd"/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421,1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Перевозка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240,9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 xml:space="preserve">Пособия на детей, страдающих </w:t>
            </w:r>
            <w:proofErr w:type="spellStart"/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орфанными</w:t>
            </w:r>
            <w:proofErr w:type="spellEnd"/>
            <w:r w:rsidRPr="004C2D6F">
              <w:rPr>
                <w:rFonts w:ascii="Times New Roman" w:hAnsi="Times New Roman" w:cs="Times New Roman"/>
                <w:sz w:val="28"/>
                <w:szCs w:val="28"/>
              </w:rPr>
              <w:t xml:space="preserve"> заболеваниями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534,5</w:t>
            </w:r>
          </w:p>
        </w:tc>
      </w:tr>
      <w:tr w:rsidR="004C2D6F" w:rsidRPr="00FE1F70" w:rsidTr="007F2E13">
        <w:trPr>
          <w:trHeight w:val="150"/>
        </w:trPr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Проведение акции "Дети в театр!"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448,6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Проведение областного фестиваля творчества детей-инвалидов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780,0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Проведение областной спортивной олимпиады для детей-инвалидов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762,2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726,6</w:t>
            </w:r>
          </w:p>
        </w:tc>
      </w:tr>
      <w:tr w:rsidR="004C2D6F" w:rsidRPr="00FE1F70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B46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462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270,1</w:t>
            </w:r>
          </w:p>
        </w:tc>
      </w:tr>
      <w:tr w:rsidR="004C2D6F" w:rsidTr="007F2E13">
        <w:trPr>
          <w:trHeight w:val="455"/>
        </w:trPr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4C2D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Комитет по строительству Ленинградской области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82197C" w:rsidRDefault="004C2D6F" w:rsidP="0082197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219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117</w:t>
            </w:r>
            <w:r w:rsidR="007F2E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8219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469,5</w:t>
            </w:r>
          </w:p>
        </w:tc>
      </w:tr>
      <w:tr w:rsidR="004C2D6F" w:rsidTr="0082197C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sz w:val="28"/>
                <w:szCs w:val="28"/>
              </w:rPr>
              <w:t>Субсидии на мероприятия подпрограммы "Обеспечение жильем молодых семей" федеральной целевой программы "Жилище" на 2015-2020 годы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F" w:rsidRPr="004C2D6F" w:rsidRDefault="004C2D6F" w:rsidP="008219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</w:t>
            </w:r>
            <w:r w:rsidR="007F2E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D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469,5</w:t>
            </w:r>
          </w:p>
        </w:tc>
      </w:tr>
    </w:tbl>
    <w:p w:rsidR="00F24505" w:rsidRDefault="00227CBB"/>
    <w:sectPr w:rsidR="00F24505" w:rsidSect="0082197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A86"/>
    <w:rsid w:val="000201AB"/>
    <w:rsid w:val="000D66C0"/>
    <w:rsid w:val="00227CBB"/>
    <w:rsid w:val="002341CE"/>
    <w:rsid w:val="00307E47"/>
    <w:rsid w:val="003E5BCA"/>
    <w:rsid w:val="004C2D6F"/>
    <w:rsid w:val="00707A86"/>
    <w:rsid w:val="007256EB"/>
    <w:rsid w:val="007F2E13"/>
    <w:rsid w:val="0082197C"/>
    <w:rsid w:val="008C67CD"/>
    <w:rsid w:val="00F621DF"/>
    <w:rsid w:val="00F6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7E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7E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AAE1DFBC7F855BE9777D464B9E93FDEF98CFEAFCCB181A5A3899BF6Cq5l1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Нина Леонардовна</dc:creator>
  <cp:keywords/>
  <dc:description/>
  <cp:lastModifiedBy>Рыженкова Елена Николаевна</cp:lastModifiedBy>
  <cp:revision>12</cp:revision>
  <cp:lastPrinted>2017-10-06T13:35:00Z</cp:lastPrinted>
  <dcterms:created xsi:type="dcterms:W3CDTF">2017-10-04T10:37:00Z</dcterms:created>
  <dcterms:modified xsi:type="dcterms:W3CDTF">2017-10-06T13:35:00Z</dcterms:modified>
</cp:coreProperties>
</file>