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D1E70" w:rsidRDefault="008D1E70" w:rsidP="008D1E70">
      <w:pPr>
        <w:spacing w:line="240" w:lineRule="auto"/>
        <w:jc w:val="center"/>
      </w:pPr>
      <w:r>
        <w:t>ГОСУДАРСТВЕННАЯ ДУМА</w:t>
      </w:r>
    </w:p>
    <w:p w:rsidR="008D1E70" w:rsidRDefault="008D1E70" w:rsidP="008D1E70">
      <w:pPr>
        <w:spacing w:line="240" w:lineRule="auto"/>
        <w:jc w:val="center"/>
      </w:pPr>
      <w:r>
        <w:t>ФЕДЕРАЛЬНОГО СОБРАНИЯ РОССИЙСКОЙ ФЕДЕРАЦИИ</w:t>
      </w:r>
    </w:p>
    <w:p w:rsidR="008D1E70" w:rsidRDefault="008D1E70" w:rsidP="008D1E70">
      <w:pPr>
        <w:spacing w:line="240" w:lineRule="auto"/>
        <w:jc w:val="center"/>
        <w:rPr>
          <w:sz w:val="24"/>
          <w:szCs w:val="24"/>
        </w:rPr>
      </w:pPr>
      <w:r>
        <w:rPr>
          <w:sz w:val="24"/>
          <w:szCs w:val="24"/>
        </w:rPr>
        <w:t>СЕДЬМОГО СОЗЫВА</w:t>
      </w:r>
    </w:p>
    <w:p w:rsidR="008D1E70" w:rsidRDefault="008D1E70" w:rsidP="008D1E70">
      <w:pPr>
        <w:spacing w:line="240" w:lineRule="auto"/>
        <w:jc w:val="center"/>
        <w:rPr>
          <w:sz w:val="24"/>
          <w:szCs w:val="24"/>
        </w:rPr>
      </w:pPr>
    </w:p>
    <w:p w:rsidR="008D1E70" w:rsidRDefault="008D1E70" w:rsidP="008D1E70">
      <w:pPr>
        <w:pStyle w:val="a6"/>
        <w:jc w:val="center"/>
        <w:rPr>
          <w:b/>
          <w:bCs/>
          <w:sz w:val="32"/>
          <w:szCs w:val="32"/>
          <w:u w:val="single"/>
        </w:rPr>
      </w:pPr>
      <w:proofErr w:type="spellStart"/>
      <w:proofErr w:type="gramStart"/>
      <w:r>
        <w:rPr>
          <w:b/>
          <w:bCs/>
          <w:sz w:val="32"/>
          <w:szCs w:val="32"/>
        </w:rPr>
        <w:t>П</w:t>
      </w:r>
      <w:proofErr w:type="spellEnd"/>
      <w:proofErr w:type="gramEnd"/>
      <w:r>
        <w:rPr>
          <w:b/>
          <w:bCs/>
          <w:sz w:val="32"/>
          <w:szCs w:val="32"/>
        </w:rPr>
        <w:t xml:space="preserve"> </w:t>
      </w:r>
      <w:proofErr w:type="spellStart"/>
      <w:r>
        <w:rPr>
          <w:b/>
          <w:bCs/>
          <w:sz w:val="32"/>
          <w:szCs w:val="32"/>
        </w:rPr>
        <w:t>Р</w:t>
      </w:r>
      <w:proofErr w:type="spellEnd"/>
      <w:r>
        <w:rPr>
          <w:b/>
          <w:bCs/>
          <w:sz w:val="32"/>
          <w:szCs w:val="32"/>
        </w:rPr>
        <w:t xml:space="preserve"> О Т О К О Л   №   </w:t>
      </w:r>
      <w:r>
        <w:rPr>
          <w:b/>
          <w:bCs/>
          <w:sz w:val="32"/>
          <w:szCs w:val="32"/>
          <w:u w:val="single"/>
        </w:rPr>
        <w:t xml:space="preserve"> 30    </w:t>
      </w:r>
    </w:p>
    <w:p w:rsidR="008D1E70" w:rsidRDefault="008D1E70" w:rsidP="008D1E70">
      <w:pPr>
        <w:jc w:val="center"/>
        <w:rPr>
          <w:b/>
          <w:bCs/>
        </w:rPr>
      </w:pPr>
      <w:r>
        <w:rPr>
          <w:b/>
          <w:bCs/>
        </w:rPr>
        <w:t>ЗАСЕДАНИЯ СОВЕТА ГОСУДАРСТВЕННОЙ ДУМЫ</w:t>
      </w:r>
    </w:p>
    <w:p w:rsidR="008D1E70" w:rsidRDefault="008D1E70" w:rsidP="008D1E70">
      <w:pPr>
        <w:spacing w:line="240" w:lineRule="auto"/>
        <w:jc w:val="center"/>
        <w:rPr>
          <w:b/>
          <w:bCs/>
        </w:rPr>
      </w:pPr>
    </w:p>
    <w:p w:rsidR="008D1E70" w:rsidRDefault="008D1E70" w:rsidP="008D1E70">
      <w:pPr>
        <w:spacing w:line="240" w:lineRule="auto"/>
        <w:rPr>
          <w:sz w:val="24"/>
          <w:szCs w:val="24"/>
          <w:u w:val="single"/>
        </w:rPr>
      </w:pPr>
      <w:r>
        <w:rPr>
          <w:sz w:val="24"/>
          <w:szCs w:val="24"/>
        </w:rPr>
        <w:t xml:space="preserve">г. Москва                                                                                      </w:t>
      </w:r>
      <w:r>
        <w:rPr>
          <w:sz w:val="24"/>
          <w:szCs w:val="24"/>
          <w:u w:val="single"/>
        </w:rPr>
        <w:t xml:space="preserve">       21 февраля   2017 г.  </w:t>
      </w:r>
    </w:p>
    <w:p w:rsidR="008D1E70" w:rsidRDefault="008D1E70" w:rsidP="008D1E70">
      <w:pPr>
        <w:pStyle w:val="a4"/>
        <w:tabs>
          <w:tab w:val="left" w:pos="708"/>
        </w:tabs>
        <w:overflowPunct/>
        <w:autoSpaceDE/>
        <w:adjustRightInd/>
        <w:spacing w:line="240" w:lineRule="auto"/>
        <w:rPr>
          <w:sz w:val="24"/>
          <w:szCs w:val="24"/>
        </w:rPr>
      </w:pPr>
      <w:r>
        <w:rPr>
          <w:sz w:val="24"/>
          <w:szCs w:val="24"/>
        </w:rPr>
        <w:t xml:space="preserve">                                                                                                                           12 часов</w:t>
      </w:r>
    </w:p>
    <w:p w:rsidR="004B3E78" w:rsidRDefault="004B3E78"/>
    <w:p w:rsidR="008D1E70" w:rsidRDefault="008D1E70"/>
    <w:p w:rsidR="008D1E70" w:rsidRDefault="008D1E70" w:rsidP="008D1E70">
      <w:pPr>
        <w:rPr>
          <w:b/>
          <w:bCs/>
          <w:color w:val="000000"/>
        </w:rPr>
      </w:pPr>
      <w:r>
        <w:rPr>
          <w:b/>
          <w:bCs/>
          <w:color w:val="000000"/>
        </w:rPr>
        <w:t>94. О предложениях по совершенствованию механизмов законопроек</w:t>
      </w:r>
      <w:r>
        <w:rPr>
          <w:b/>
          <w:bCs/>
          <w:color w:val="000000"/>
        </w:rPr>
        <w:t>т</w:t>
      </w:r>
      <w:r>
        <w:rPr>
          <w:b/>
          <w:bCs/>
          <w:color w:val="000000"/>
        </w:rPr>
        <w:t>ной деятельности, подготовленных рабочей группой под руководством</w:t>
      </w:r>
      <w:proofErr w:type="gramStart"/>
      <w:r>
        <w:rPr>
          <w:b/>
          <w:bCs/>
          <w:color w:val="000000"/>
        </w:rPr>
        <w:t xml:space="preserve"> П</w:t>
      </w:r>
      <w:proofErr w:type="gramEnd"/>
      <w:r>
        <w:rPr>
          <w:b/>
          <w:bCs/>
          <w:color w:val="000000"/>
        </w:rPr>
        <w:t>е</w:t>
      </w:r>
      <w:r>
        <w:rPr>
          <w:b/>
          <w:bCs/>
          <w:color w:val="000000"/>
        </w:rPr>
        <w:t>р</w:t>
      </w:r>
      <w:r>
        <w:rPr>
          <w:b/>
          <w:bCs/>
          <w:color w:val="000000"/>
        </w:rPr>
        <w:t xml:space="preserve">вого заместителя Председателя </w:t>
      </w:r>
      <w:r w:rsidRPr="00C51A2F">
        <w:rPr>
          <w:b/>
          <w:bCs/>
          <w:color w:val="000000"/>
        </w:rPr>
        <w:t xml:space="preserve">Государственной Думы </w:t>
      </w:r>
      <w:r>
        <w:rPr>
          <w:b/>
          <w:bCs/>
          <w:color w:val="000000"/>
        </w:rPr>
        <w:t xml:space="preserve">И.И.Мельникова в соответствии с решением Совета </w:t>
      </w:r>
      <w:r w:rsidRPr="00C51A2F">
        <w:rPr>
          <w:b/>
          <w:bCs/>
          <w:color w:val="000000"/>
        </w:rPr>
        <w:t xml:space="preserve">Государственной Думы </w:t>
      </w:r>
      <w:r>
        <w:rPr>
          <w:b/>
          <w:bCs/>
          <w:color w:val="000000"/>
        </w:rPr>
        <w:t>от 15 декабря       2016 года</w:t>
      </w:r>
    </w:p>
    <w:p w:rsidR="008D1E70" w:rsidRDefault="008D1E70" w:rsidP="008D1E70">
      <w:pPr>
        <w:rPr>
          <w:b/>
          <w:bCs/>
          <w:color w:val="000000"/>
        </w:rPr>
      </w:pPr>
    </w:p>
    <w:p w:rsidR="008D1E70" w:rsidRDefault="008D1E70" w:rsidP="008D1E70">
      <w:pPr>
        <w:rPr>
          <w:color w:val="000000"/>
        </w:rPr>
      </w:pPr>
      <w:r>
        <w:rPr>
          <w:b/>
          <w:bCs/>
          <w:color w:val="000000"/>
        </w:rPr>
        <w:t xml:space="preserve">Выступили: </w:t>
      </w:r>
      <w:r w:rsidRPr="00826B19">
        <w:rPr>
          <w:color w:val="000000"/>
        </w:rPr>
        <w:t>В.В.Володин</w:t>
      </w:r>
      <w:r>
        <w:rPr>
          <w:color w:val="000000"/>
        </w:rPr>
        <w:t>, И.И.Мельников, И.А.</w:t>
      </w:r>
      <w:proofErr w:type="gramStart"/>
      <w:r>
        <w:rPr>
          <w:color w:val="000000"/>
        </w:rPr>
        <w:t>Яровая</w:t>
      </w:r>
      <w:proofErr w:type="gramEnd"/>
      <w:r>
        <w:rPr>
          <w:color w:val="000000"/>
        </w:rPr>
        <w:t>, С.М.Миронов,</w:t>
      </w:r>
    </w:p>
    <w:p w:rsidR="008D1E70" w:rsidRDefault="008D1E70" w:rsidP="008D1E70">
      <w:pPr>
        <w:rPr>
          <w:b/>
          <w:bCs/>
          <w:color w:val="000000"/>
        </w:rPr>
      </w:pPr>
      <w:r>
        <w:rPr>
          <w:color w:val="000000"/>
        </w:rPr>
        <w:t xml:space="preserve">                      </w:t>
      </w:r>
      <w:proofErr w:type="spellStart"/>
      <w:r>
        <w:rPr>
          <w:color w:val="000000"/>
        </w:rPr>
        <w:t>С.Н.Решульский</w:t>
      </w:r>
      <w:proofErr w:type="spellEnd"/>
      <w:r>
        <w:rPr>
          <w:color w:val="000000"/>
        </w:rPr>
        <w:t>, И.В.Лебедев, А.Д.Жуков, Н.М.Харитонов</w:t>
      </w:r>
    </w:p>
    <w:p w:rsidR="008D1E70" w:rsidRDefault="008D1E70" w:rsidP="008D1E70">
      <w:pPr>
        <w:rPr>
          <w:b/>
          <w:bCs/>
          <w:color w:val="000000"/>
        </w:rPr>
      </w:pPr>
    </w:p>
    <w:p w:rsidR="008D1E70" w:rsidRDefault="008D1E70" w:rsidP="008D1E70">
      <w:pPr>
        <w:rPr>
          <w:b/>
          <w:bCs/>
          <w:color w:val="000000"/>
        </w:rPr>
      </w:pPr>
      <w:r w:rsidRPr="0004147F">
        <w:rPr>
          <w:b/>
          <w:bCs/>
          <w:color w:val="000000"/>
        </w:rPr>
        <w:t>Принято решение</w:t>
      </w:r>
      <w:r>
        <w:rPr>
          <w:b/>
          <w:bCs/>
          <w:color w:val="000000"/>
        </w:rPr>
        <w:t>:</w:t>
      </w:r>
    </w:p>
    <w:p w:rsidR="008D1E70" w:rsidRDefault="008D1E70" w:rsidP="008D1E70">
      <w:pPr>
        <w:rPr>
          <w:color w:val="000000"/>
        </w:rPr>
      </w:pPr>
      <w:r>
        <w:rPr>
          <w:color w:val="000000"/>
        </w:rPr>
        <w:t xml:space="preserve">1. С учетом состоявшегося обсуждения одобрить деятельность рабочей </w:t>
      </w:r>
      <w:r w:rsidRPr="00B679E2">
        <w:rPr>
          <w:color w:val="000000"/>
        </w:rPr>
        <w:t>групп</w:t>
      </w:r>
      <w:r>
        <w:rPr>
          <w:color w:val="000000"/>
        </w:rPr>
        <w:t>ы</w:t>
      </w:r>
      <w:r w:rsidRPr="00B679E2">
        <w:rPr>
          <w:color w:val="000000"/>
        </w:rPr>
        <w:t xml:space="preserve"> под руководством</w:t>
      </w:r>
      <w:proofErr w:type="gramStart"/>
      <w:r w:rsidRPr="00B679E2">
        <w:rPr>
          <w:color w:val="000000"/>
        </w:rPr>
        <w:t xml:space="preserve"> П</w:t>
      </w:r>
      <w:proofErr w:type="gramEnd"/>
      <w:r w:rsidRPr="00B679E2">
        <w:rPr>
          <w:color w:val="000000"/>
        </w:rPr>
        <w:t xml:space="preserve">ервого заместителя Председателя Государственной Думы И.И.Мельникова </w:t>
      </w:r>
      <w:r>
        <w:rPr>
          <w:color w:val="000000"/>
        </w:rPr>
        <w:t>(далее – рабочая группа).</w:t>
      </w:r>
    </w:p>
    <w:p w:rsidR="008D1E70" w:rsidRDefault="008D1E70" w:rsidP="008D1E70">
      <w:pPr>
        <w:rPr>
          <w:b/>
          <w:bCs/>
          <w:color w:val="000000"/>
        </w:rPr>
      </w:pPr>
      <w:r w:rsidRPr="00D37FE5">
        <w:rPr>
          <w:color w:val="000000"/>
        </w:rPr>
        <w:t>2.</w:t>
      </w:r>
      <w:r>
        <w:rPr>
          <w:b/>
          <w:bCs/>
          <w:color w:val="000000"/>
        </w:rPr>
        <w:t xml:space="preserve">  </w:t>
      </w:r>
      <w:r w:rsidRPr="00B03C9E">
        <w:rPr>
          <w:color w:val="000000"/>
        </w:rPr>
        <w:t>В</w:t>
      </w:r>
      <w:r w:rsidRPr="00C51A2F">
        <w:rPr>
          <w:color w:val="000000"/>
        </w:rPr>
        <w:t xml:space="preserve"> целях повышения качества проектов федеральных законов, подгота</w:t>
      </w:r>
      <w:r w:rsidRPr="00C51A2F">
        <w:rPr>
          <w:color w:val="000000"/>
        </w:rPr>
        <w:t>в</w:t>
      </w:r>
      <w:r w:rsidRPr="00C51A2F">
        <w:rPr>
          <w:color w:val="000000"/>
        </w:rPr>
        <w:t>ливаемых законодательными (представительными) органами государственной власти субъектов Российской Федерации</w:t>
      </w:r>
      <w:r>
        <w:rPr>
          <w:color w:val="000000"/>
        </w:rPr>
        <w:t xml:space="preserve"> и депутатами </w:t>
      </w:r>
      <w:r w:rsidRPr="00572F88">
        <w:rPr>
          <w:color w:val="000000"/>
        </w:rPr>
        <w:t>Государственной Думы</w:t>
      </w:r>
      <w:r w:rsidRPr="00572F88">
        <w:rPr>
          <w:b/>
          <w:bCs/>
          <w:color w:val="000000"/>
        </w:rPr>
        <w:t xml:space="preserve"> </w:t>
      </w:r>
      <w:r w:rsidRPr="00C51A2F">
        <w:rPr>
          <w:color w:val="000000"/>
        </w:rPr>
        <w:t>к внесению в Государственную Думу</w:t>
      </w:r>
      <w:r>
        <w:rPr>
          <w:color w:val="000000"/>
        </w:rPr>
        <w:t>:</w:t>
      </w:r>
    </w:p>
    <w:p w:rsidR="008D1E70" w:rsidRDefault="008D1E70" w:rsidP="008D1E70">
      <w:pPr>
        <w:rPr>
          <w:color w:val="000000"/>
        </w:rPr>
      </w:pPr>
      <w:r>
        <w:rPr>
          <w:color w:val="000000"/>
        </w:rPr>
        <w:t>2.</w:t>
      </w:r>
      <w:r w:rsidRPr="00C51A2F">
        <w:rPr>
          <w:color w:val="000000"/>
        </w:rPr>
        <w:t xml:space="preserve">1. </w:t>
      </w:r>
      <w:r>
        <w:rPr>
          <w:color w:val="000000"/>
        </w:rPr>
        <w:t>Рекомендовать законодательным (представительным) органам госуда</w:t>
      </w:r>
      <w:r>
        <w:rPr>
          <w:color w:val="000000"/>
        </w:rPr>
        <w:t>р</w:t>
      </w:r>
      <w:r>
        <w:rPr>
          <w:color w:val="000000"/>
        </w:rPr>
        <w:t xml:space="preserve">ственной власти субъектов </w:t>
      </w:r>
      <w:r w:rsidRPr="00C51A2F">
        <w:rPr>
          <w:color w:val="000000"/>
        </w:rPr>
        <w:t>Российской Федерации</w:t>
      </w:r>
      <w:r>
        <w:rPr>
          <w:color w:val="000000"/>
        </w:rPr>
        <w:t xml:space="preserve"> предварительно направлять подготовленные к внесению в Государственную Думу законопроекты на рассмо</w:t>
      </w:r>
      <w:r>
        <w:rPr>
          <w:color w:val="000000"/>
        </w:rPr>
        <w:t>т</w:t>
      </w:r>
      <w:r>
        <w:rPr>
          <w:color w:val="000000"/>
        </w:rPr>
        <w:t xml:space="preserve">рение Совета законодателей </w:t>
      </w:r>
      <w:r w:rsidRPr="00C51A2F">
        <w:rPr>
          <w:color w:val="000000"/>
        </w:rPr>
        <w:t xml:space="preserve">Российской </w:t>
      </w:r>
      <w:r w:rsidRPr="00C51A2F">
        <w:rPr>
          <w:color w:val="000000"/>
        </w:rPr>
        <w:lastRenderedPageBreak/>
        <w:t>Федерации</w:t>
      </w:r>
      <w:r>
        <w:rPr>
          <w:color w:val="000000"/>
        </w:rPr>
        <w:t xml:space="preserve"> при Федеральном Собрании </w:t>
      </w:r>
      <w:r w:rsidRPr="00C51A2F">
        <w:rPr>
          <w:color w:val="000000"/>
        </w:rPr>
        <w:t>Российской Федерации</w:t>
      </w:r>
      <w:r>
        <w:rPr>
          <w:color w:val="000000"/>
        </w:rPr>
        <w:t xml:space="preserve"> (далее – Совет законодателей).</w:t>
      </w:r>
    </w:p>
    <w:p w:rsidR="008D1E70" w:rsidRDefault="008D1E70" w:rsidP="008D1E70">
      <w:pPr>
        <w:rPr>
          <w:color w:val="000000"/>
        </w:rPr>
      </w:pPr>
      <w:r>
        <w:rPr>
          <w:color w:val="000000"/>
        </w:rPr>
        <w:t>2.2. Рекомендовать Совету законодателей предварительно рассматривать законодательные инициативы, подготавливаемые законодательными (представ</w:t>
      </w:r>
      <w:r>
        <w:rPr>
          <w:color w:val="000000"/>
        </w:rPr>
        <w:t>и</w:t>
      </w:r>
      <w:r>
        <w:rPr>
          <w:color w:val="000000"/>
        </w:rPr>
        <w:t xml:space="preserve">тельными) органами государственной власти субъектов </w:t>
      </w:r>
      <w:r w:rsidRPr="00C51A2F">
        <w:rPr>
          <w:color w:val="000000"/>
        </w:rPr>
        <w:t>Российской Федерации</w:t>
      </w:r>
      <w:r>
        <w:rPr>
          <w:color w:val="000000"/>
        </w:rPr>
        <w:t xml:space="preserve"> к внесению в Государственную Думу.</w:t>
      </w:r>
    </w:p>
    <w:p w:rsidR="008D1E70" w:rsidRDefault="008D1E70" w:rsidP="008D1E70">
      <w:pPr>
        <w:rPr>
          <w:color w:val="000000"/>
        </w:rPr>
      </w:pPr>
      <w:r>
        <w:rPr>
          <w:color w:val="000000"/>
        </w:rPr>
        <w:t>2.3. Просить Совет законодателей оптимизировать порядок работы с ин</w:t>
      </w:r>
      <w:r>
        <w:rPr>
          <w:color w:val="000000"/>
        </w:rPr>
        <w:t>и</w:t>
      </w:r>
      <w:r>
        <w:rPr>
          <w:color w:val="000000"/>
        </w:rPr>
        <w:t>циативами, поступающими от законодательных (представительных) органов г</w:t>
      </w:r>
      <w:r>
        <w:rPr>
          <w:color w:val="000000"/>
        </w:rPr>
        <w:t>о</w:t>
      </w:r>
      <w:r>
        <w:rPr>
          <w:color w:val="000000"/>
        </w:rPr>
        <w:t xml:space="preserve">сударственной власти субъектов </w:t>
      </w:r>
      <w:r w:rsidRPr="00C51A2F">
        <w:rPr>
          <w:color w:val="000000"/>
        </w:rPr>
        <w:t>Российской Федерации</w:t>
      </w:r>
      <w:r>
        <w:rPr>
          <w:color w:val="000000"/>
        </w:rPr>
        <w:t xml:space="preserve"> для предварительного рассмотрения.</w:t>
      </w:r>
    </w:p>
    <w:p w:rsidR="008D1E70" w:rsidRDefault="008D1E70" w:rsidP="008D1E70">
      <w:pPr>
        <w:rPr>
          <w:color w:val="000000"/>
        </w:rPr>
      </w:pPr>
      <w:r>
        <w:rPr>
          <w:color w:val="000000"/>
        </w:rPr>
        <w:t>2.4. Просить Совет законодателей обратиться в законодательные (предст</w:t>
      </w:r>
      <w:r>
        <w:rPr>
          <w:color w:val="000000"/>
        </w:rPr>
        <w:t>а</w:t>
      </w:r>
      <w:r>
        <w:rPr>
          <w:color w:val="000000"/>
        </w:rPr>
        <w:t xml:space="preserve">вительные) органы государственной власти субъектов </w:t>
      </w:r>
      <w:r w:rsidRPr="00C51A2F">
        <w:rPr>
          <w:color w:val="000000"/>
        </w:rPr>
        <w:t>Российской Федерации</w:t>
      </w:r>
      <w:r>
        <w:rPr>
          <w:color w:val="000000"/>
        </w:rPr>
        <w:t xml:space="preserve"> с рекомендацией включить в свои регламенты норму о предварительном направл</w:t>
      </w:r>
      <w:r>
        <w:rPr>
          <w:color w:val="000000"/>
        </w:rPr>
        <w:t>е</w:t>
      </w:r>
      <w:r>
        <w:rPr>
          <w:color w:val="000000"/>
        </w:rPr>
        <w:t>нии подготовленных к внесению в Государственную Думу законопроектов на рассмотрение Совета законодателей.</w:t>
      </w:r>
    </w:p>
    <w:p w:rsidR="008D1E70" w:rsidRDefault="008D1E70" w:rsidP="008D1E70">
      <w:pPr>
        <w:rPr>
          <w:color w:val="000000"/>
        </w:rPr>
      </w:pPr>
      <w:r>
        <w:rPr>
          <w:color w:val="000000"/>
        </w:rPr>
        <w:t xml:space="preserve">2.5. Рекомендовать фракциям в </w:t>
      </w:r>
      <w:r w:rsidRPr="00841912">
        <w:rPr>
          <w:color w:val="000000"/>
        </w:rPr>
        <w:t>Государственной Дум</w:t>
      </w:r>
      <w:r>
        <w:rPr>
          <w:color w:val="000000"/>
        </w:rPr>
        <w:t>е предварительно ра</w:t>
      </w:r>
      <w:r>
        <w:rPr>
          <w:color w:val="000000"/>
        </w:rPr>
        <w:t>с</w:t>
      </w:r>
      <w:r>
        <w:rPr>
          <w:color w:val="000000"/>
        </w:rPr>
        <w:t xml:space="preserve">сматривать законодательные инициативы, подготавливаемые депутатами </w:t>
      </w:r>
      <w:r w:rsidRPr="00841912">
        <w:rPr>
          <w:color w:val="000000"/>
        </w:rPr>
        <w:t>Гос</w:t>
      </w:r>
      <w:r w:rsidRPr="00841912">
        <w:rPr>
          <w:color w:val="000000"/>
        </w:rPr>
        <w:t>у</w:t>
      </w:r>
      <w:r w:rsidRPr="00841912">
        <w:rPr>
          <w:color w:val="000000"/>
        </w:rPr>
        <w:t>дарственной Думы</w:t>
      </w:r>
      <w:r w:rsidRPr="00841912">
        <w:rPr>
          <w:b/>
          <w:bCs/>
          <w:color w:val="000000"/>
        </w:rPr>
        <w:t xml:space="preserve"> </w:t>
      </w:r>
      <w:r>
        <w:rPr>
          <w:color w:val="000000"/>
        </w:rPr>
        <w:t>соответствующих фракций к внесению в Государственную Думу.</w:t>
      </w:r>
    </w:p>
    <w:p w:rsidR="008D1E70" w:rsidRDefault="008D1E70" w:rsidP="008D1E70">
      <w:pPr>
        <w:rPr>
          <w:color w:val="000000"/>
        </w:rPr>
      </w:pPr>
      <w:r>
        <w:rPr>
          <w:color w:val="000000"/>
        </w:rPr>
        <w:t>3. В целях сокращения числа законопроектов, находящихся на рассмотр</w:t>
      </w:r>
      <w:r>
        <w:rPr>
          <w:color w:val="000000"/>
        </w:rPr>
        <w:t>е</w:t>
      </w:r>
      <w:r>
        <w:rPr>
          <w:color w:val="000000"/>
        </w:rPr>
        <w:t xml:space="preserve">нии в </w:t>
      </w:r>
      <w:r w:rsidRPr="00841912">
        <w:rPr>
          <w:color w:val="000000"/>
        </w:rPr>
        <w:t>Государственной Дум</w:t>
      </w:r>
      <w:r>
        <w:rPr>
          <w:color w:val="000000"/>
        </w:rPr>
        <w:t>е и утративших свою актуальность и общественную значимость:</w:t>
      </w:r>
    </w:p>
    <w:p w:rsidR="008D1E70" w:rsidRDefault="008D1E70" w:rsidP="008D1E70">
      <w:pPr>
        <w:rPr>
          <w:color w:val="000000"/>
        </w:rPr>
      </w:pPr>
      <w:r>
        <w:rPr>
          <w:color w:val="000000"/>
        </w:rPr>
        <w:t xml:space="preserve">3.1. Рекомендовать фракциям в </w:t>
      </w:r>
      <w:r w:rsidRPr="00841912">
        <w:rPr>
          <w:color w:val="000000"/>
        </w:rPr>
        <w:t>Государственной Дум</w:t>
      </w:r>
      <w:r>
        <w:rPr>
          <w:color w:val="000000"/>
        </w:rPr>
        <w:t>е в течение 2-х мес</w:t>
      </w:r>
      <w:r>
        <w:rPr>
          <w:color w:val="000000"/>
        </w:rPr>
        <w:t>я</w:t>
      </w:r>
      <w:r>
        <w:rPr>
          <w:color w:val="000000"/>
        </w:rPr>
        <w:t>цев провести анализ всех законопроектов, внесенных депутатами соответству</w:t>
      </w:r>
      <w:r>
        <w:rPr>
          <w:color w:val="000000"/>
        </w:rPr>
        <w:t>ю</w:t>
      </w:r>
      <w:r>
        <w:rPr>
          <w:color w:val="000000"/>
        </w:rPr>
        <w:t>щих фракций на предмет актуальности. Отозвать законопроекты, утратившие а</w:t>
      </w:r>
      <w:r>
        <w:rPr>
          <w:color w:val="000000"/>
        </w:rPr>
        <w:t>к</w:t>
      </w:r>
      <w:r>
        <w:rPr>
          <w:color w:val="000000"/>
        </w:rPr>
        <w:t xml:space="preserve">туальность. В случае необходимости предложить </w:t>
      </w:r>
      <w:r w:rsidRPr="00841912">
        <w:rPr>
          <w:color w:val="000000"/>
        </w:rPr>
        <w:t>Государственной Дум</w:t>
      </w:r>
      <w:r>
        <w:rPr>
          <w:color w:val="000000"/>
        </w:rPr>
        <w:t>е перечень подобных законопроектов для их рассмотрения по упрощенной процедуре.</w:t>
      </w:r>
    </w:p>
    <w:p w:rsidR="008D1E70" w:rsidRDefault="008D1E70" w:rsidP="008D1E70">
      <w:pPr>
        <w:rPr>
          <w:color w:val="000000"/>
        </w:rPr>
      </w:pPr>
      <w:r>
        <w:rPr>
          <w:color w:val="000000"/>
        </w:rPr>
        <w:lastRenderedPageBreak/>
        <w:t>3.2. Рекомендовать законодательным (представительным) органам госуда</w:t>
      </w:r>
      <w:r>
        <w:rPr>
          <w:color w:val="000000"/>
        </w:rPr>
        <w:t>р</w:t>
      </w:r>
      <w:r>
        <w:rPr>
          <w:color w:val="000000"/>
        </w:rPr>
        <w:t xml:space="preserve">ственной власти субъектов </w:t>
      </w:r>
      <w:r w:rsidRPr="00841912">
        <w:rPr>
          <w:color w:val="000000"/>
        </w:rPr>
        <w:t>Российской Федерации</w:t>
      </w:r>
      <w:r>
        <w:rPr>
          <w:color w:val="000000"/>
        </w:rPr>
        <w:t xml:space="preserve"> в течение 2-х месяцев прове</w:t>
      </w:r>
      <w:r>
        <w:rPr>
          <w:color w:val="000000"/>
        </w:rPr>
        <w:t>с</w:t>
      </w:r>
      <w:r>
        <w:rPr>
          <w:color w:val="000000"/>
        </w:rPr>
        <w:t>ти анализ внесенных ими в Государственную Думу законопроектов на предмет их актуальности. Отозвать законопроекты, утратившие актуальность.</w:t>
      </w:r>
    </w:p>
    <w:p w:rsidR="008D1E70" w:rsidRDefault="008D1E70" w:rsidP="008D1E70">
      <w:pPr>
        <w:rPr>
          <w:color w:val="000000"/>
        </w:rPr>
      </w:pPr>
      <w:r>
        <w:rPr>
          <w:color w:val="000000"/>
        </w:rPr>
        <w:t xml:space="preserve">3.3. Рекомендовать Правительству </w:t>
      </w:r>
      <w:r w:rsidRPr="00841912">
        <w:rPr>
          <w:color w:val="000000"/>
        </w:rPr>
        <w:t>Российской Федерации</w:t>
      </w:r>
      <w:r>
        <w:rPr>
          <w:color w:val="000000"/>
        </w:rPr>
        <w:t>, федеральным органам исполнительной власти в течение 2-х месяцев провести анализ закон</w:t>
      </w:r>
      <w:r>
        <w:rPr>
          <w:color w:val="000000"/>
        </w:rPr>
        <w:t>о</w:t>
      </w:r>
      <w:r>
        <w:rPr>
          <w:color w:val="000000"/>
        </w:rPr>
        <w:t xml:space="preserve">проектов, внесенных в Государственную Думу Правительством </w:t>
      </w:r>
      <w:r w:rsidRPr="00841912">
        <w:rPr>
          <w:color w:val="000000"/>
        </w:rPr>
        <w:t>Российской Ф</w:t>
      </w:r>
      <w:r w:rsidRPr="00841912">
        <w:rPr>
          <w:color w:val="000000"/>
        </w:rPr>
        <w:t>е</w:t>
      </w:r>
      <w:r w:rsidRPr="00841912">
        <w:rPr>
          <w:color w:val="000000"/>
        </w:rPr>
        <w:t>дерации</w:t>
      </w:r>
      <w:r>
        <w:rPr>
          <w:color w:val="000000"/>
        </w:rPr>
        <w:t xml:space="preserve"> на предмет их актуальности. Отозвать законопроекты, утратившие акт</w:t>
      </w:r>
      <w:r>
        <w:rPr>
          <w:color w:val="000000"/>
        </w:rPr>
        <w:t>у</w:t>
      </w:r>
      <w:r>
        <w:rPr>
          <w:color w:val="000000"/>
        </w:rPr>
        <w:t>альность.</w:t>
      </w:r>
    </w:p>
    <w:p w:rsidR="008D1E70" w:rsidRDefault="008D1E70" w:rsidP="008D1E70">
      <w:pPr>
        <w:rPr>
          <w:color w:val="000000"/>
        </w:rPr>
      </w:pPr>
      <w:r>
        <w:rPr>
          <w:color w:val="000000"/>
        </w:rPr>
        <w:t xml:space="preserve">3.4. Рекомендовать комитетам </w:t>
      </w:r>
      <w:r w:rsidRPr="00841912">
        <w:rPr>
          <w:color w:val="000000"/>
        </w:rPr>
        <w:t>Государственной Думы</w:t>
      </w:r>
      <w:r w:rsidRPr="00841912">
        <w:rPr>
          <w:b/>
          <w:bCs/>
          <w:color w:val="000000"/>
        </w:rPr>
        <w:t xml:space="preserve"> </w:t>
      </w:r>
      <w:r>
        <w:rPr>
          <w:color w:val="000000"/>
        </w:rPr>
        <w:t>в течение 2-х мес</w:t>
      </w:r>
      <w:r>
        <w:rPr>
          <w:color w:val="000000"/>
        </w:rPr>
        <w:t>я</w:t>
      </w:r>
      <w:r>
        <w:rPr>
          <w:color w:val="000000"/>
        </w:rPr>
        <w:t>цев провести анализ законопроектов, внесенных в Государственную Думу перв</w:t>
      </w:r>
      <w:r>
        <w:rPr>
          <w:color w:val="000000"/>
        </w:rPr>
        <w:t>о</w:t>
      </w:r>
      <w:r>
        <w:rPr>
          <w:color w:val="000000"/>
        </w:rPr>
        <w:t>го - пятого созывов и находящихся на рассмотрении в комитете, на предмет их а</w:t>
      </w:r>
      <w:r>
        <w:rPr>
          <w:color w:val="000000"/>
        </w:rPr>
        <w:t>к</w:t>
      </w:r>
      <w:r>
        <w:rPr>
          <w:color w:val="000000"/>
        </w:rPr>
        <w:t xml:space="preserve">туальности. Представить </w:t>
      </w:r>
      <w:r w:rsidRPr="00841912">
        <w:rPr>
          <w:color w:val="000000"/>
        </w:rPr>
        <w:t>Государственной Дум</w:t>
      </w:r>
      <w:r>
        <w:rPr>
          <w:color w:val="000000"/>
        </w:rPr>
        <w:t>е свои предложения по перечню законопроектов для рассмотрения по упрощенной процедуре.</w:t>
      </w:r>
    </w:p>
    <w:p w:rsidR="008D1E70" w:rsidRDefault="008D1E70" w:rsidP="008D1E70">
      <w:pPr>
        <w:rPr>
          <w:color w:val="000000"/>
        </w:rPr>
      </w:pPr>
      <w:r>
        <w:rPr>
          <w:color w:val="000000"/>
        </w:rPr>
        <w:t xml:space="preserve">3.5. Начиная с восьмого созыва </w:t>
      </w:r>
      <w:r w:rsidRPr="005C288D">
        <w:rPr>
          <w:color w:val="000000"/>
        </w:rPr>
        <w:t>Государственной Думы</w:t>
      </w:r>
      <w:r w:rsidRPr="005C288D">
        <w:rPr>
          <w:b/>
          <w:bCs/>
          <w:color w:val="000000"/>
        </w:rPr>
        <w:t xml:space="preserve"> </w:t>
      </w:r>
      <w:r>
        <w:rPr>
          <w:color w:val="000000"/>
        </w:rPr>
        <w:t>и далее рекоменд</w:t>
      </w:r>
      <w:r>
        <w:rPr>
          <w:color w:val="000000"/>
        </w:rPr>
        <w:t>о</w:t>
      </w:r>
      <w:r>
        <w:rPr>
          <w:color w:val="000000"/>
        </w:rPr>
        <w:t>вать всем субъектам права законодательной инициативы, имеющим на рассмо</w:t>
      </w:r>
      <w:r>
        <w:rPr>
          <w:color w:val="000000"/>
        </w:rPr>
        <w:t>т</w:t>
      </w:r>
      <w:r>
        <w:rPr>
          <w:color w:val="000000"/>
        </w:rPr>
        <w:t xml:space="preserve">рении в </w:t>
      </w:r>
      <w:r w:rsidRPr="005C288D">
        <w:rPr>
          <w:color w:val="000000"/>
        </w:rPr>
        <w:t>Государственной Дум</w:t>
      </w:r>
      <w:r>
        <w:rPr>
          <w:color w:val="000000"/>
        </w:rPr>
        <w:t>е законопроекты, в течение 2-х месяцев после нач</w:t>
      </w:r>
      <w:r>
        <w:rPr>
          <w:color w:val="000000"/>
        </w:rPr>
        <w:t>а</w:t>
      </w:r>
      <w:r>
        <w:rPr>
          <w:color w:val="000000"/>
        </w:rPr>
        <w:t xml:space="preserve">ла работы каждого нового созыва </w:t>
      </w:r>
      <w:r w:rsidRPr="005C288D">
        <w:rPr>
          <w:color w:val="000000"/>
        </w:rPr>
        <w:t>Государственной Думы</w:t>
      </w:r>
      <w:r w:rsidRPr="005C288D">
        <w:rPr>
          <w:b/>
          <w:bCs/>
          <w:color w:val="000000"/>
        </w:rPr>
        <w:t xml:space="preserve"> </w:t>
      </w:r>
      <w:r>
        <w:rPr>
          <w:color w:val="000000"/>
        </w:rPr>
        <w:t xml:space="preserve">проводить анализ всех внесенных в </w:t>
      </w:r>
      <w:r w:rsidRPr="007811EE">
        <w:rPr>
          <w:color w:val="000000"/>
        </w:rPr>
        <w:t>Государственн</w:t>
      </w:r>
      <w:r>
        <w:rPr>
          <w:color w:val="000000"/>
        </w:rPr>
        <w:t>ую</w:t>
      </w:r>
      <w:r w:rsidRPr="007811EE">
        <w:rPr>
          <w:color w:val="000000"/>
        </w:rPr>
        <w:t xml:space="preserve"> Дум</w:t>
      </w:r>
      <w:r>
        <w:rPr>
          <w:color w:val="000000"/>
        </w:rPr>
        <w:t>у</w:t>
      </w:r>
      <w:r w:rsidRPr="007811EE">
        <w:rPr>
          <w:b/>
          <w:bCs/>
          <w:color w:val="000000"/>
        </w:rPr>
        <w:t xml:space="preserve"> </w:t>
      </w:r>
      <w:r>
        <w:rPr>
          <w:color w:val="000000"/>
        </w:rPr>
        <w:t xml:space="preserve"> законопроектов на предмет их актуальности.</w:t>
      </w:r>
    </w:p>
    <w:p w:rsidR="008D1E70" w:rsidRDefault="008D1E70" w:rsidP="008D1E70">
      <w:pPr>
        <w:rPr>
          <w:color w:val="000000"/>
        </w:rPr>
      </w:pPr>
      <w:r>
        <w:rPr>
          <w:color w:val="000000"/>
        </w:rPr>
        <w:t>Отзывать законопроекты, утратившие актуальность, или в случае необх</w:t>
      </w:r>
      <w:r>
        <w:rPr>
          <w:color w:val="000000"/>
        </w:rPr>
        <w:t>о</w:t>
      </w:r>
      <w:r>
        <w:rPr>
          <w:color w:val="000000"/>
        </w:rPr>
        <w:t xml:space="preserve">димости предлагать </w:t>
      </w:r>
      <w:r w:rsidRPr="005C288D">
        <w:rPr>
          <w:color w:val="000000"/>
        </w:rPr>
        <w:t>Государственной Дум</w:t>
      </w:r>
      <w:r>
        <w:rPr>
          <w:color w:val="000000"/>
        </w:rPr>
        <w:t xml:space="preserve">е перечень подобных законопроектов для их рассмотрения по упрощенной процедуре. По законопроектам, внесенным депутатами </w:t>
      </w:r>
      <w:r w:rsidRPr="005C288D">
        <w:rPr>
          <w:color w:val="000000"/>
        </w:rPr>
        <w:t>Государственной Думы</w:t>
      </w:r>
      <w:r w:rsidRPr="005C288D">
        <w:rPr>
          <w:b/>
          <w:bCs/>
          <w:color w:val="000000"/>
        </w:rPr>
        <w:t xml:space="preserve"> </w:t>
      </w:r>
      <w:r>
        <w:rPr>
          <w:color w:val="000000"/>
        </w:rPr>
        <w:t>(с учетом ротации депутатского корпуса), данную работу целесообразно проводить на уровне фракции.</w:t>
      </w:r>
    </w:p>
    <w:p w:rsidR="008D1E70" w:rsidRDefault="008D1E70" w:rsidP="008D1E70">
      <w:pPr>
        <w:rPr>
          <w:color w:val="000000"/>
        </w:rPr>
      </w:pPr>
      <w:r>
        <w:rPr>
          <w:color w:val="000000"/>
        </w:rPr>
        <w:t xml:space="preserve">4. Внести в Регламент </w:t>
      </w:r>
      <w:r w:rsidRPr="005C288D">
        <w:rPr>
          <w:color w:val="000000"/>
        </w:rPr>
        <w:t>Государственной Думы</w:t>
      </w:r>
      <w:r w:rsidRPr="005C288D">
        <w:rPr>
          <w:b/>
          <w:bCs/>
          <w:color w:val="000000"/>
        </w:rPr>
        <w:t xml:space="preserve"> </w:t>
      </w:r>
      <w:r>
        <w:rPr>
          <w:color w:val="000000"/>
        </w:rPr>
        <w:t>изменения, согласно кот</w:t>
      </w:r>
      <w:r>
        <w:rPr>
          <w:color w:val="000000"/>
        </w:rPr>
        <w:t>о</w:t>
      </w:r>
      <w:r>
        <w:rPr>
          <w:color w:val="000000"/>
        </w:rPr>
        <w:t>рым:</w:t>
      </w:r>
    </w:p>
    <w:p w:rsidR="008D1E70" w:rsidRDefault="008D1E70" w:rsidP="008D1E70">
      <w:pPr>
        <w:rPr>
          <w:color w:val="000000"/>
        </w:rPr>
      </w:pPr>
      <w:r>
        <w:rPr>
          <w:color w:val="000000"/>
        </w:rPr>
        <w:lastRenderedPageBreak/>
        <w:t xml:space="preserve">4.1. Возврат законопроектов, не соответствующих статье 104 Конституции </w:t>
      </w:r>
      <w:r w:rsidRPr="005C288D">
        <w:rPr>
          <w:color w:val="000000"/>
        </w:rPr>
        <w:t>Российской Федерации и статье 105 Регламент</w:t>
      </w:r>
      <w:r>
        <w:rPr>
          <w:color w:val="000000"/>
        </w:rPr>
        <w:t>а</w:t>
      </w:r>
      <w:r w:rsidRPr="005C288D">
        <w:rPr>
          <w:color w:val="000000"/>
        </w:rPr>
        <w:t xml:space="preserve"> Государственной Думы, осуще</w:t>
      </w:r>
      <w:r>
        <w:rPr>
          <w:color w:val="000000"/>
        </w:rPr>
        <w:t>с</w:t>
      </w:r>
      <w:r>
        <w:rPr>
          <w:color w:val="000000"/>
        </w:rPr>
        <w:t>т</w:t>
      </w:r>
      <w:r>
        <w:rPr>
          <w:color w:val="000000"/>
        </w:rPr>
        <w:t>вляется профильными к</w:t>
      </w:r>
      <w:r w:rsidRPr="005C288D">
        <w:rPr>
          <w:color w:val="000000"/>
        </w:rPr>
        <w:t>омитетами с учетом мнения Правового управления Апп</w:t>
      </w:r>
      <w:r w:rsidRPr="005C288D">
        <w:rPr>
          <w:color w:val="000000"/>
        </w:rPr>
        <w:t>а</w:t>
      </w:r>
      <w:r w:rsidRPr="005C288D">
        <w:rPr>
          <w:color w:val="000000"/>
        </w:rPr>
        <w:t>рата Государственной Думы, за исключением спорных вопросов, возникаю</w:t>
      </w:r>
      <w:r>
        <w:rPr>
          <w:color w:val="000000"/>
        </w:rPr>
        <w:t>щих в профильном комитете.</w:t>
      </w:r>
    </w:p>
    <w:p w:rsidR="008D1E70" w:rsidRDefault="008D1E70" w:rsidP="008D1E70">
      <w:pPr>
        <w:rPr>
          <w:color w:val="000000"/>
        </w:rPr>
      </w:pPr>
      <w:r>
        <w:rPr>
          <w:color w:val="000000"/>
        </w:rPr>
        <w:t xml:space="preserve">4.2. Присоединение соавторов к законопроекту возможно в течение срока рассылки законопроекта, установленного Советом </w:t>
      </w:r>
      <w:r w:rsidRPr="00534EA4">
        <w:rPr>
          <w:color w:val="000000"/>
        </w:rPr>
        <w:t>Государственной Думы</w:t>
      </w:r>
      <w:r>
        <w:rPr>
          <w:color w:val="000000"/>
        </w:rPr>
        <w:t>.</w:t>
      </w:r>
    </w:p>
    <w:p w:rsidR="008D1E70" w:rsidRDefault="008D1E70" w:rsidP="008D1E70">
      <w:pPr>
        <w:rPr>
          <w:color w:val="000000"/>
        </w:rPr>
      </w:pPr>
      <w:r>
        <w:rPr>
          <w:color w:val="000000"/>
        </w:rPr>
        <w:t>4</w:t>
      </w:r>
      <w:r w:rsidRPr="00816E38">
        <w:rPr>
          <w:color w:val="000000"/>
        </w:rPr>
        <w:t>.3</w:t>
      </w:r>
      <w:r>
        <w:rPr>
          <w:color w:val="000000"/>
        </w:rPr>
        <w:t>. Внесение изменений в кодифицированные акты, а также приостановл</w:t>
      </w:r>
      <w:r>
        <w:rPr>
          <w:color w:val="000000"/>
        </w:rPr>
        <w:t>е</w:t>
      </w:r>
      <w:r>
        <w:rPr>
          <w:color w:val="000000"/>
        </w:rPr>
        <w:t>ние действия или признание утратившими силу их отдельных положений, осущ</w:t>
      </w:r>
      <w:r>
        <w:rPr>
          <w:color w:val="000000"/>
        </w:rPr>
        <w:t>е</w:t>
      </w:r>
      <w:r>
        <w:rPr>
          <w:color w:val="000000"/>
        </w:rPr>
        <w:t>ствляется отдельными законопроектами.</w:t>
      </w:r>
    </w:p>
    <w:p w:rsidR="008D1E70" w:rsidRDefault="008D1E70" w:rsidP="008D1E70">
      <w:pPr>
        <w:rPr>
          <w:color w:val="000000"/>
        </w:rPr>
      </w:pPr>
      <w:r>
        <w:rPr>
          <w:color w:val="000000"/>
        </w:rPr>
        <w:t>4.4. Установить фиксированный срок для внесения текста законопроекта, измененного в соответствии с рекомендациями ответственного комитета, и н</w:t>
      </w:r>
      <w:r>
        <w:rPr>
          <w:color w:val="000000"/>
        </w:rPr>
        <w:t>а</w:t>
      </w:r>
      <w:r>
        <w:rPr>
          <w:color w:val="000000"/>
        </w:rPr>
        <w:t xml:space="preserve">правления его на имя Председателя </w:t>
      </w:r>
      <w:r w:rsidRPr="00534EA4">
        <w:rPr>
          <w:color w:val="000000"/>
        </w:rPr>
        <w:t>Государственной Думы</w:t>
      </w:r>
      <w:r>
        <w:rPr>
          <w:color w:val="000000"/>
        </w:rPr>
        <w:t>.</w:t>
      </w:r>
    </w:p>
    <w:p w:rsidR="008D1E70" w:rsidRDefault="008D1E70" w:rsidP="008D1E70">
      <w:pPr>
        <w:rPr>
          <w:color w:val="000000"/>
        </w:rPr>
      </w:pPr>
      <w:r>
        <w:rPr>
          <w:color w:val="000000"/>
        </w:rPr>
        <w:t xml:space="preserve">Срок внесения измененного текста законопроекта и направления его на имя Председателя </w:t>
      </w:r>
      <w:r w:rsidRPr="00534EA4">
        <w:rPr>
          <w:color w:val="000000"/>
        </w:rPr>
        <w:t>Государственной Думы</w:t>
      </w:r>
      <w:r w:rsidRPr="00534EA4">
        <w:rPr>
          <w:b/>
          <w:bCs/>
          <w:color w:val="000000"/>
        </w:rPr>
        <w:t xml:space="preserve"> </w:t>
      </w:r>
      <w:r>
        <w:rPr>
          <w:color w:val="000000"/>
        </w:rPr>
        <w:t>исчисляется с момента выражения субъе</w:t>
      </w:r>
      <w:r>
        <w:rPr>
          <w:color w:val="000000"/>
        </w:rPr>
        <w:t>к</w:t>
      </w:r>
      <w:r>
        <w:rPr>
          <w:color w:val="000000"/>
        </w:rPr>
        <w:t>том права законодательной инициативы мнения на предложение ответственного комитета о необходимости изменения текста законопроекта согласно части 7 ст</w:t>
      </w:r>
      <w:r>
        <w:rPr>
          <w:color w:val="000000"/>
        </w:rPr>
        <w:t>а</w:t>
      </w:r>
      <w:r>
        <w:rPr>
          <w:color w:val="000000"/>
        </w:rPr>
        <w:t xml:space="preserve">тьи 112 Регламента </w:t>
      </w:r>
      <w:r w:rsidRPr="00534EA4">
        <w:rPr>
          <w:color w:val="000000"/>
        </w:rPr>
        <w:t>Государственной Думы</w:t>
      </w:r>
      <w:r>
        <w:rPr>
          <w:color w:val="000000"/>
        </w:rPr>
        <w:t>.</w:t>
      </w:r>
    </w:p>
    <w:p w:rsidR="008D1E70" w:rsidRPr="00534EA4" w:rsidRDefault="008D1E70" w:rsidP="008D1E70">
      <w:pPr>
        <w:rPr>
          <w:color w:val="000000"/>
        </w:rPr>
      </w:pPr>
      <w:r>
        <w:rPr>
          <w:color w:val="000000"/>
        </w:rPr>
        <w:t xml:space="preserve">В случае </w:t>
      </w:r>
      <w:proofErr w:type="spellStart"/>
      <w:r>
        <w:rPr>
          <w:color w:val="000000"/>
        </w:rPr>
        <w:t>непредоставления</w:t>
      </w:r>
      <w:proofErr w:type="spellEnd"/>
      <w:r>
        <w:rPr>
          <w:color w:val="000000"/>
        </w:rPr>
        <w:t xml:space="preserve"> субъектом права законодательной инициативы измененного текста законопроекта в установленный срок, ответственный комитет осуществляет подготовку законопроекта к рассмотрению </w:t>
      </w:r>
      <w:r w:rsidRPr="00534EA4">
        <w:rPr>
          <w:color w:val="000000"/>
        </w:rPr>
        <w:t>Государственной Дум</w:t>
      </w:r>
      <w:r>
        <w:rPr>
          <w:color w:val="000000"/>
        </w:rPr>
        <w:t xml:space="preserve">ой в порядке, предусмотренном статьей 111, частями 1 - 5 статьи 112 и статьей 113 Регламента </w:t>
      </w:r>
      <w:r w:rsidRPr="00534EA4">
        <w:rPr>
          <w:color w:val="000000"/>
        </w:rPr>
        <w:t>Государственной Думы</w:t>
      </w:r>
      <w:r>
        <w:rPr>
          <w:color w:val="000000"/>
        </w:rPr>
        <w:t>.</w:t>
      </w:r>
    </w:p>
    <w:p w:rsidR="008D1E70" w:rsidRDefault="008D1E70" w:rsidP="008D1E70">
      <w:pPr>
        <w:rPr>
          <w:color w:val="000000"/>
        </w:rPr>
      </w:pPr>
      <w:r>
        <w:rPr>
          <w:color w:val="000000"/>
        </w:rPr>
        <w:t>5. Рабочей группе продолжить свою деятельность и ежеквартально инфо</w:t>
      </w:r>
      <w:r>
        <w:rPr>
          <w:color w:val="000000"/>
        </w:rPr>
        <w:t>р</w:t>
      </w:r>
      <w:r>
        <w:rPr>
          <w:color w:val="000000"/>
        </w:rPr>
        <w:t xml:space="preserve">мировать Совет </w:t>
      </w:r>
      <w:r w:rsidRPr="001067A5">
        <w:rPr>
          <w:color w:val="000000"/>
        </w:rPr>
        <w:t>Государственной Думы</w:t>
      </w:r>
      <w:r w:rsidRPr="001067A5">
        <w:rPr>
          <w:b/>
          <w:bCs/>
          <w:color w:val="000000"/>
        </w:rPr>
        <w:t xml:space="preserve"> </w:t>
      </w:r>
      <w:r>
        <w:rPr>
          <w:color w:val="000000"/>
        </w:rPr>
        <w:t xml:space="preserve">о состоянии законодательной работы в </w:t>
      </w:r>
      <w:r w:rsidRPr="001067A5">
        <w:rPr>
          <w:color w:val="000000"/>
        </w:rPr>
        <w:t>Государственной Дум</w:t>
      </w:r>
      <w:r>
        <w:rPr>
          <w:color w:val="000000"/>
        </w:rPr>
        <w:t>е.</w:t>
      </w:r>
    </w:p>
    <w:p w:rsidR="008D1E70" w:rsidRDefault="008D1E70" w:rsidP="008D1E70">
      <w:pPr>
        <w:rPr>
          <w:color w:val="000000"/>
        </w:rPr>
      </w:pPr>
      <w:r>
        <w:rPr>
          <w:color w:val="000000"/>
        </w:rPr>
        <w:lastRenderedPageBreak/>
        <w:t xml:space="preserve">6. Фракции "СПРАВЕДЛИВАЯ РОССИЯ" в </w:t>
      </w:r>
      <w:r w:rsidRPr="001067A5">
        <w:rPr>
          <w:color w:val="000000"/>
        </w:rPr>
        <w:t>Государственной Дум</w:t>
      </w:r>
      <w:r>
        <w:rPr>
          <w:color w:val="000000"/>
        </w:rPr>
        <w:t>е напр</w:t>
      </w:r>
      <w:r>
        <w:rPr>
          <w:color w:val="000000"/>
        </w:rPr>
        <w:t>а</w:t>
      </w:r>
      <w:r>
        <w:rPr>
          <w:color w:val="000000"/>
        </w:rPr>
        <w:t>вить своего представителя в состав рабочей группы.</w:t>
      </w:r>
    </w:p>
    <w:p w:rsidR="008D1E70" w:rsidRDefault="008D1E70" w:rsidP="008D1E70">
      <w:pPr>
        <w:rPr>
          <w:color w:val="000000"/>
        </w:rPr>
      </w:pPr>
      <w:r>
        <w:rPr>
          <w:color w:val="000000"/>
        </w:rPr>
        <w:t xml:space="preserve">7. Регулярно заслушивать на заседаниях </w:t>
      </w:r>
      <w:proofErr w:type="gramStart"/>
      <w:r>
        <w:rPr>
          <w:color w:val="000000"/>
        </w:rPr>
        <w:t xml:space="preserve">Совета </w:t>
      </w:r>
      <w:r w:rsidRPr="001067A5">
        <w:rPr>
          <w:color w:val="000000"/>
        </w:rPr>
        <w:t>Государственной Думы</w:t>
      </w:r>
      <w:r w:rsidRPr="001067A5">
        <w:rPr>
          <w:b/>
          <w:bCs/>
          <w:color w:val="000000"/>
        </w:rPr>
        <w:t xml:space="preserve"> </w:t>
      </w:r>
      <w:r>
        <w:rPr>
          <w:color w:val="000000"/>
        </w:rPr>
        <w:t>с</w:t>
      </w:r>
      <w:r>
        <w:rPr>
          <w:color w:val="000000"/>
        </w:rPr>
        <w:t>о</w:t>
      </w:r>
      <w:r>
        <w:rPr>
          <w:color w:val="000000"/>
        </w:rPr>
        <w:t xml:space="preserve">общения председателей комитетов </w:t>
      </w:r>
      <w:r w:rsidRPr="001067A5">
        <w:rPr>
          <w:color w:val="000000"/>
        </w:rPr>
        <w:t>Государственной Думы</w:t>
      </w:r>
      <w:proofErr w:type="gramEnd"/>
      <w:r w:rsidRPr="001067A5">
        <w:rPr>
          <w:b/>
          <w:bCs/>
          <w:color w:val="000000"/>
        </w:rPr>
        <w:t xml:space="preserve"> </w:t>
      </w:r>
      <w:r>
        <w:rPr>
          <w:color w:val="000000"/>
        </w:rPr>
        <w:t>о состоянии законод</w:t>
      </w:r>
      <w:r>
        <w:rPr>
          <w:color w:val="000000"/>
        </w:rPr>
        <w:t>а</w:t>
      </w:r>
      <w:r>
        <w:rPr>
          <w:color w:val="000000"/>
        </w:rPr>
        <w:t>тельной работы в комитете.</w:t>
      </w:r>
    </w:p>
    <w:p w:rsidR="008D1E70" w:rsidRDefault="008D1E70" w:rsidP="008D1E70">
      <w:pPr>
        <w:rPr>
          <w:color w:val="000000"/>
        </w:rPr>
      </w:pPr>
      <w:r>
        <w:rPr>
          <w:color w:val="000000"/>
        </w:rPr>
        <w:t xml:space="preserve">8. Правовому управлению Аппарата </w:t>
      </w:r>
      <w:r w:rsidRPr="001067A5">
        <w:rPr>
          <w:color w:val="000000"/>
        </w:rPr>
        <w:t>Государственной Думы</w:t>
      </w:r>
      <w:r w:rsidRPr="001067A5">
        <w:rPr>
          <w:b/>
          <w:bCs/>
          <w:color w:val="000000"/>
        </w:rPr>
        <w:t xml:space="preserve"> </w:t>
      </w:r>
      <w:r>
        <w:rPr>
          <w:color w:val="000000"/>
        </w:rPr>
        <w:t>и Аналитич</w:t>
      </w:r>
      <w:r>
        <w:rPr>
          <w:color w:val="000000"/>
        </w:rPr>
        <w:t>е</w:t>
      </w:r>
      <w:r>
        <w:rPr>
          <w:color w:val="000000"/>
        </w:rPr>
        <w:t xml:space="preserve">скому управлению Аппарата </w:t>
      </w:r>
      <w:r w:rsidRPr="001067A5">
        <w:rPr>
          <w:color w:val="000000"/>
        </w:rPr>
        <w:t>Государственной Думы</w:t>
      </w:r>
      <w:r w:rsidRPr="001067A5">
        <w:rPr>
          <w:b/>
          <w:bCs/>
          <w:color w:val="000000"/>
        </w:rPr>
        <w:t xml:space="preserve"> </w:t>
      </w:r>
      <w:r>
        <w:rPr>
          <w:color w:val="000000"/>
        </w:rPr>
        <w:t>оказывать помощь субъе</w:t>
      </w:r>
      <w:r>
        <w:rPr>
          <w:color w:val="000000"/>
        </w:rPr>
        <w:t>к</w:t>
      </w:r>
      <w:r>
        <w:rPr>
          <w:color w:val="000000"/>
        </w:rPr>
        <w:t xml:space="preserve">там права законодательной инициативы в подготовке законопроектов к внесению в Государственную Думу в год, когда </w:t>
      </w:r>
      <w:r w:rsidRPr="001067A5">
        <w:rPr>
          <w:color w:val="000000"/>
        </w:rPr>
        <w:t>Государственн</w:t>
      </w:r>
      <w:r>
        <w:rPr>
          <w:color w:val="000000"/>
        </w:rPr>
        <w:t>ая</w:t>
      </w:r>
      <w:r w:rsidRPr="001067A5">
        <w:rPr>
          <w:color w:val="000000"/>
        </w:rPr>
        <w:t xml:space="preserve"> Дум</w:t>
      </w:r>
      <w:r>
        <w:rPr>
          <w:color w:val="000000"/>
        </w:rPr>
        <w:t>а председательствует в Совете законодателей.</w:t>
      </w:r>
    </w:p>
    <w:p w:rsidR="008D1E70" w:rsidRPr="00534EA4" w:rsidRDefault="008D1E70" w:rsidP="008D1E70">
      <w:pPr>
        <w:rPr>
          <w:color w:val="000000"/>
        </w:rPr>
      </w:pPr>
      <w:r>
        <w:rPr>
          <w:color w:val="000000"/>
        </w:rPr>
        <w:t xml:space="preserve">9. Комитету </w:t>
      </w:r>
      <w:r w:rsidRPr="001067A5">
        <w:rPr>
          <w:color w:val="000000"/>
        </w:rPr>
        <w:t>Государственной Думы</w:t>
      </w:r>
      <w:r w:rsidRPr="001067A5">
        <w:rPr>
          <w:b/>
          <w:bCs/>
          <w:color w:val="000000"/>
        </w:rPr>
        <w:t xml:space="preserve"> </w:t>
      </w:r>
      <w:r>
        <w:rPr>
          <w:color w:val="000000"/>
        </w:rPr>
        <w:t xml:space="preserve">по Регламенту и организации работы </w:t>
      </w:r>
      <w:r w:rsidRPr="001067A5">
        <w:rPr>
          <w:color w:val="000000"/>
        </w:rPr>
        <w:t>Государственной Думы</w:t>
      </w:r>
      <w:r w:rsidRPr="001067A5">
        <w:rPr>
          <w:b/>
          <w:bCs/>
          <w:color w:val="000000"/>
        </w:rPr>
        <w:t xml:space="preserve"> </w:t>
      </w:r>
      <w:r>
        <w:rPr>
          <w:color w:val="000000"/>
        </w:rPr>
        <w:t>с учетом рекомендаций рабочей группы, высказанных з</w:t>
      </w:r>
      <w:r>
        <w:rPr>
          <w:color w:val="000000"/>
        </w:rPr>
        <w:t>а</w:t>
      </w:r>
      <w:r>
        <w:rPr>
          <w:color w:val="000000"/>
        </w:rPr>
        <w:t xml:space="preserve">мечаний и предложений подготовить соответствующие изменения в Регламент </w:t>
      </w:r>
      <w:r w:rsidRPr="001067A5">
        <w:rPr>
          <w:color w:val="000000"/>
        </w:rPr>
        <w:t xml:space="preserve">Государственной </w:t>
      </w:r>
      <w:r>
        <w:rPr>
          <w:color w:val="000000"/>
        </w:rPr>
        <w:t xml:space="preserve">Думы и внести на рассмотрение Совета </w:t>
      </w:r>
      <w:r w:rsidRPr="00816E38">
        <w:rPr>
          <w:color w:val="000000"/>
        </w:rPr>
        <w:t xml:space="preserve">Государственной </w:t>
      </w:r>
      <w:r w:rsidRPr="008B0C48">
        <w:rPr>
          <w:color w:val="000000"/>
        </w:rPr>
        <w:t>Думы.</w:t>
      </w:r>
    </w:p>
    <w:p w:rsidR="008D1E70" w:rsidRPr="00C51A2F" w:rsidRDefault="008D1E70" w:rsidP="008D1E70">
      <w:pPr>
        <w:rPr>
          <w:color w:val="000000"/>
        </w:rPr>
      </w:pPr>
    </w:p>
    <w:p w:rsidR="008D1E70" w:rsidRDefault="008D1E70"/>
    <w:sectPr w:rsidR="008D1E70" w:rsidSect="004B3E7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characterSpacingControl w:val="doNotCompress"/>
  <w:compat/>
  <w:rsids>
    <w:rsidRoot w:val="008D1E70"/>
    <w:rsid w:val="00010D8C"/>
    <w:rsid w:val="00025AEE"/>
    <w:rsid w:val="000326D1"/>
    <w:rsid w:val="000404AC"/>
    <w:rsid w:val="000425D5"/>
    <w:rsid w:val="000740A0"/>
    <w:rsid w:val="00083398"/>
    <w:rsid w:val="000851A3"/>
    <w:rsid w:val="00093903"/>
    <w:rsid w:val="0009618B"/>
    <w:rsid w:val="000D3FB7"/>
    <w:rsid w:val="001618C8"/>
    <w:rsid w:val="001A0104"/>
    <w:rsid w:val="001A6C97"/>
    <w:rsid w:val="001B0895"/>
    <w:rsid w:val="001C4DC5"/>
    <w:rsid w:val="00233E5A"/>
    <w:rsid w:val="00253C05"/>
    <w:rsid w:val="0026262F"/>
    <w:rsid w:val="0027367F"/>
    <w:rsid w:val="0028094D"/>
    <w:rsid w:val="00294705"/>
    <w:rsid w:val="002B4EDA"/>
    <w:rsid w:val="002C4AFE"/>
    <w:rsid w:val="002F2316"/>
    <w:rsid w:val="00307C9F"/>
    <w:rsid w:val="003445D5"/>
    <w:rsid w:val="00376403"/>
    <w:rsid w:val="00377657"/>
    <w:rsid w:val="00383372"/>
    <w:rsid w:val="00385A5B"/>
    <w:rsid w:val="003D2EA0"/>
    <w:rsid w:val="003E5201"/>
    <w:rsid w:val="003F1419"/>
    <w:rsid w:val="0040288D"/>
    <w:rsid w:val="004254D5"/>
    <w:rsid w:val="0043263B"/>
    <w:rsid w:val="00433230"/>
    <w:rsid w:val="00436EF6"/>
    <w:rsid w:val="004872D5"/>
    <w:rsid w:val="00491281"/>
    <w:rsid w:val="00497B18"/>
    <w:rsid w:val="004A5DC0"/>
    <w:rsid w:val="004B3E78"/>
    <w:rsid w:val="004E0BC8"/>
    <w:rsid w:val="004E6BFA"/>
    <w:rsid w:val="00526945"/>
    <w:rsid w:val="0052758E"/>
    <w:rsid w:val="00545C48"/>
    <w:rsid w:val="005A5971"/>
    <w:rsid w:val="005E51BF"/>
    <w:rsid w:val="006061E4"/>
    <w:rsid w:val="006166AC"/>
    <w:rsid w:val="006219AE"/>
    <w:rsid w:val="00623A72"/>
    <w:rsid w:val="00623CF6"/>
    <w:rsid w:val="00633642"/>
    <w:rsid w:val="0069009D"/>
    <w:rsid w:val="006A6C06"/>
    <w:rsid w:val="006C0F51"/>
    <w:rsid w:val="006C3EC3"/>
    <w:rsid w:val="006D0926"/>
    <w:rsid w:val="006F32EE"/>
    <w:rsid w:val="006F4534"/>
    <w:rsid w:val="006F49D6"/>
    <w:rsid w:val="00715EE7"/>
    <w:rsid w:val="007167ED"/>
    <w:rsid w:val="00740C9A"/>
    <w:rsid w:val="00744253"/>
    <w:rsid w:val="0077149C"/>
    <w:rsid w:val="007A3112"/>
    <w:rsid w:val="007A5A05"/>
    <w:rsid w:val="007F7353"/>
    <w:rsid w:val="00810079"/>
    <w:rsid w:val="008116E0"/>
    <w:rsid w:val="008617E1"/>
    <w:rsid w:val="00892E0E"/>
    <w:rsid w:val="008B101C"/>
    <w:rsid w:val="008D1E70"/>
    <w:rsid w:val="008D3A5B"/>
    <w:rsid w:val="0090786F"/>
    <w:rsid w:val="00926A8D"/>
    <w:rsid w:val="009309FF"/>
    <w:rsid w:val="00931E27"/>
    <w:rsid w:val="00937EFD"/>
    <w:rsid w:val="00954F59"/>
    <w:rsid w:val="00957CFE"/>
    <w:rsid w:val="009A11C9"/>
    <w:rsid w:val="009A5FEE"/>
    <w:rsid w:val="009C51F2"/>
    <w:rsid w:val="009E176E"/>
    <w:rsid w:val="009F3512"/>
    <w:rsid w:val="009F3D8A"/>
    <w:rsid w:val="00A00013"/>
    <w:rsid w:val="00A14839"/>
    <w:rsid w:val="00A417FD"/>
    <w:rsid w:val="00A84D41"/>
    <w:rsid w:val="00AB3CBA"/>
    <w:rsid w:val="00B02577"/>
    <w:rsid w:val="00B25627"/>
    <w:rsid w:val="00B41D8C"/>
    <w:rsid w:val="00B84E77"/>
    <w:rsid w:val="00BB76AC"/>
    <w:rsid w:val="00BC09A4"/>
    <w:rsid w:val="00BC2A96"/>
    <w:rsid w:val="00BC42F9"/>
    <w:rsid w:val="00BF13D2"/>
    <w:rsid w:val="00C02AF2"/>
    <w:rsid w:val="00C474C5"/>
    <w:rsid w:val="00C629EE"/>
    <w:rsid w:val="00C6575A"/>
    <w:rsid w:val="00C858B9"/>
    <w:rsid w:val="00C8619F"/>
    <w:rsid w:val="00C87917"/>
    <w:rsid w:val="00CC32CB"/>
    <w:rsid w:val="00CC5D3A"/>
    <w:rsid w:val="00CF4E80"/>
    <w:rsid w:val="00D1365B"/>
    <w:rsid w:val="00D80373"/>
    <w:rsid w:val="00D839DA"/>
    <w:rsid w:val="00D865A2"/>
    <w:rsid w:val="00DB6005"/>
    <w:rsid w:val="00DC2537"/>
    <w:rsid w:val="00DC57F5"/>
    <w:rsid w:val="00E219E4"/>
    <w:rsid w:val="00E51BA2"/>
    <w:rsid w:val="00E616CD"/>
    <w:rsid w:val="00E73047"/>
    <w:rsid w:val="00E87F7B"/>
    <w:rsid w:val="00EB1368"/>
    <w:rsid w:val="00EB48EB"/>
    <w:rsid w:val="00EC7DDB"/>
    <w:rsid w:val="00ED25C0"/>
    <w:rsid w:val="00ED2995"/>
    <w:rsid w:val="00EE324E"/>
    <w:rsid w:val="00F26FED"/>
    <w:rsid w:val="00F517B3"/>
    <w:rsid w:val="00F77DF4"/>
    <w:rsid w:val="00F92509"/>
    <w:rsid w:val="00FA5AF4"/>
    <w:rsid w:val="00FB0579"/>
    <w:rsid w:val="00FB58C5"/>
    <w:rsid w:val="00FD40CA"/>
    <w:rsid w:val="00FE6B6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8"/>
        <w:szCs w:val="28"/>
        <w:lang w:val="ru-RU" w:eastAsia="en-US" w:bidi="ar-SA"/>
      </w:rPr>
    </w:rPrDefault>
    <w:pPrDefault>
      <w:pPr>
        <w:spacing w:after="1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D1E70"/>
    <w:pPr>
      <w:spacing w:after="0" w:line="360" w:lineRule="auto"/>
      <w:ind w:firstLine="709"/>
      <w:jc w:val="both"/>
    </w:pPr>
    <w:rPr>
      <w:rFonts w:eastAsia="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Знак Знак"/>
    <w:basedOn w:val="a"/>
    <w:uiPriority w:val="99"/>
    <w:rsid w:val="008D1E70"/>
    <w:pPr>
      <w:spacing w:before="100" w:beforeAutospacing="1" w:after="100" w:afterAutospacing="1" w:line="240" w:lineRule="auto"/>
      <w:ind w:firstLine="0"/>
      <w:jc w:val="left"/>
    </w:pPr>
    <w:rPr>
      <w:rFonts w:ascii="Tahoma" w:hAnsi="Tahoma" w:cs="Tahoma"/>
      <w:sz w:val="20"/>
      <w:szCs w:val="20"/>
      <w:lang w:val="en-US" w:eastAsia="en-US"/>
    </w:rPr>
  </w:style>
  <w:style w:type="paragraph" w:styleId="a4">
    <w:name w:val="header"/>
    <w:aliases w:val="Верхний колонтитул2,Знак Знак Знак Знак2,Знак Знак Знак Знак Знак Знак Знак Знак Знак2,Знак Знак Знак Знак Знак Знак Знак3,Знак Знак Знак Знак Знак Знак Знак Знак Знак Знак2,Знак Знак Знак Знак Знак Знак2,Знак Знак Знак Знак"/>
    <w:basedOn w:val="a"/>
    <w:link w:val="a5"/>
    <w:uiPriority w:val="99"/>
    <w:rsid w:val="008D1E70"/>
    <w:pPr>
      <w:tabs>
        <w:tab w:val="center" w:pos="4536"/>
        <w:tab w:val="right" w:pos="9072"/>
      </w:tabs>
      <w:overflowPunct w:val="0"/>
      <w:autoSpaceDE w:val="0"/>
      <w:autoSpaceDN w:val="0"/>
      <w:adjustRightInd w:val="0"/>
      <w:textAlignment w:val="baseline"/>
    </w:pPr>
  </w:style>
  <w:style w:type="character" w:customStyle="1" w:styleId="a5">
    <w:name w:val="Верхний колонтитул Знак"/>
    <w:aliases w:val="Верхний колонтитул2 Знак,Знак Знак Знак Знак2 Знак,Знак Знак Знак Знак Знак Знак Знак Знак Знак2 Знак,Знак Знак Знак Знак Знак Знак Знак3 Знак,Знак Знак Знак Знак Знак Знак Знак Знак Знак Знак2 Знак,Знак Знак Знак Знак Знак"/>
    <w:basedOn w:val="a0"/>
    <w:link w:val="a4"/>
    <w:uiPriority w:val="99"/>
    <w:rsid w:val="008D1E70"/>
    <w:rPr>
      <w:rFonts w:eastAsia="Times New Roman"/>
      <w:lang w:eastAsia="ru-RU"/>
    </w:rPr>
  </w:style>
  <w:style w:type="paragraph" w:styleId="a6">
    <w:name w:val="Body Text Indent"/>
    <w:basedOn w:val="a"/>
    <w:link w:val="a7"/>
    <w:uiPriority w:val="99"/>
    <w:rsid w:val="008D1E70"/>
    <w:pPr>
      <w:ind w:firstLine="720"/>
    </w:pPr>
    <w:rPr>
      <w:color w:val="000000"/>
    </w:rPr>
  </w:style>
  <w:style w:type="character" w:customStyle="1" w:styleId="a7">
    <w:name w:val="Основной текст с отступом Знак"/>
    <w:basedOn w:val="a0"/>
    <w:link w:val="a6"/>
    <w:uiPriority w:val="99"/>
    <w:rsid w:val="008D1E70"/>
    <w:rPr>
      <w:rFonts w:eastAsia="Times New Roman"/>
      <w:color w:val="00000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1106</Words>
  <Characters>6306</Characters>
  <Application>Microsoft Office Word</Application>
  <DocSecurity>0</DocSecurity>
  <Lines>52</Lines>
  <Paragraphs>14</Paragraphs>
  <ScaleCrop>false</ScaleCrop>
  <Company>Hewlett-Packard Company</Company>
  <LinksUpToDate>false</LinksUpToDate>
  <CharactersWithSpaces>7398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2017-02-28T10:58:00Z</dcterms:created>
  <dcterms:modified xsi:type="dcterms:W3CDTF">2017-02-28T11:00:00Z</dcterms:modified>
</cp:coreProperties>
</file>