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BF2" w:rsidRDefault="00701BF2" w:rsidP="00701BF2">
      <w:pPr>
        <w:pStyle w:val="a3"/>
        <w:jc w:val="both"/>
        <w:rPr>
          <w:bCs w:val="0"/>
          <w:sz w:val="28"/>
          <w:szCs w:val="20"/>
        </w:rPr>
      </w:pPr>
    </w:p>
    <w:p w:rsidR="00701BF2" w:rsidRDefault="00701BF2" w:rsidP="00701BF2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701BF2" w:rsidRDefault="00701BF2" w:rsidP="006F5078">
      <w:pPr>
        <w:pStyle w:val="a5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701BF2" w:rsidRDefault="006F5078" w:rsidP="006F5078">
      <w:pPr>
        <w:pStyle w:val="a5"/>
        <w:jc w:val="center"/>
        <w:rPr>
          <w:b/>
        </w:rPr>
      </w:pPr>
      <w:r w:rsidRPr="006F5078">
        <w:rPr>
          <w:b/>
        </w:rPr>
        <w:t xml:space="preserve">«О внесении изменений в областной закон «О </w:t>
      </w:r>
      <w:r w:rsidR="005D4AD5">
        <w:rPr>
          <w:b/>
        </w:rPr>
        <w:t>выборах Губернатора</w:t>
      </w:r>
      <w:r w:rsidR="00871201">
        <w:rPr>
          <w:b/>
        </w:rPr>
        <w:t xml:space="preserve"> </w:t>
      </w:r>
      <w:r w:rsidRPr="006F5078">
        <w:rPr>
          <w:b/>
        </w:rPr>
        <w:t>Ленинградской области»</w:t>
      </w:r>
    </w:p>
    <w:p w:rsidR="006F5078" w:rsidRDefault="006F5078" w:rsidP="00701BF2">
      <w:pPr>
        <w:pStyle w:val="a5"/>
        <w:jc w:val="both"/>
      </w:pPr>
    </w:p>
    <w:p w:rsidR="004C202A" w:rsidRDefault="00C92931" w:rsidP="00C92931">
      <w:pPr>
        <w:pStyle w:val="a5"/>
        <w:jc w:val="both"/>
      </w:pPr>
      <w:r>
        <w:rPr>
          <w:bCs/>
        </w:rPr>
        <w:t xml:space="preserve">           </w:t>
      </w:r>
      <w:proofErr w:type="gramStart"/>
      <w:r w:rsidR="00A14889" w:rsidRPr="001A469B">
        <w:rPr>
          <w:bCs/>
        </w:rPr>
        <w:t xml:space="preserve">Необходимость принятия областного закона «О внесении изменений в областной закон «О </w:t>
      </w:r>
      <w:r w:rsidR="005D4AD5">
        <w:rPr>
          <w:bCs/>
        </w:rPr>
        <w:t>выборах Губернатора</w:t>
      </w:r>
      <w:r w:rsidR="00876067">
        <w:rPr>
          <w:bCs/>
        </w:rPr>
        <w:t xml:space="preserve"> </w:t>
      </w:r>
      <w:r>
        <w:rPr>
          <w:bCs/>
        </w:rPr>
        <w:t>Ле</w:t>
      </w:r>
      <w:r w:rsidR="005D4AD5">
        <w:rPr>
          <w:bCs/>
        </w:rPr>
        <w:t xml:space="preserve">нинградской области» </w:t>
      </w:r>
      <w:r w:rsidR="00840204" w:rsidRPr="00A671A1">
        <w:rPr>
          <w:bCs/>
        </w:rPr>
        <w:t>вызвана</w:t>
      </w:r>
      <w:r w:rsidR="00A14889" w:rsidRPr="00A671A1">
        <w:rPr>
          <w:bCs/>
        </w:rPr>
        <w:t xml:space="preserve"> вступлением в силу Федеральных законов </w:t>
      </w:r>
      <w:r w:rsidR="00C0100E">
        <w:rPr>
          <w:rFonts w:eastAsiaTheme="minorHAnsi"/>
          <w:bCs/>
          <w:lang w:eastAsia="en-US"/>
        </w:rPr>
        <w:t xml:space="preserve">от 5 апреля </w:t>
      </w:r>
      <w:r w:rsidR="005D4AD5">
        <w:rPr>
          <w:rFonts w:eastAsiaTheme="minorHAnsi"/>
          <w:bCs/>
          <w:lang w:eastAsia="en-US"/>
        </w:rPr>
        <w:t>2016</w:t>
      </w:r>
      <w:r w:rsidR="00C80B28">
        <w:rPr>
          <w:rFonts w:eastAsiaTheme="minorHAnsi"/>
          <w:bCs/>
          <w:lang w:eastAsia="en-US"/>
        </w:rPr>
        <w:t xml:space="preserve"> года</w:t>
      </w:r>
      <w:r w:rsidR="005D4AD5">
        <w:rPr>
          <w:rFonts w:eastAsiaTheme="minorHAnsi"/>
          <w:bCs/>
          <w:lang w:eastAsia="en-US"/>
        </w:rPr>
        <w:t xml:space="preserve"> N 92-ФЗ «</w:t>
      </w:r>
      <w:r w:rsidR="008C65B6" w:rsidRPr="006849AD">
        <w:rPr>
          <w:rFonts w:eastAsiaTheme="minorHAnsi"/>
          <w:bCs/>
          <w:lang w:eastAsia="en-US"/>
        </w:rPr>
        <w:t>О внесении изменений в статьи 48 и 54 Федерального закона "Об основных гарантиях избирательных прав и права на участие в референду</w:t>
      </w:r>
      <w:r w:rsidR="005D4AD5">
        <w:rPr>
          <w:rFonts w:eastAsiaTheme="minorHAnsi"/>
          <w:bCs/>
          <w:lang w:eastAsia="en-US"/>
        </w:rPr>
        <w:t>ме граждан Российской Федерации»</w:t>
      </w:r>
      <w:r w:rsidR="008C65B6" w:rsidRPr="006849AD">
        <w:rPr>
          <w:rFonts w:eastAsiaTheme="minorHAnsi"/>
          <w:bCs/>
          <w:lang w:eastAsia="en-US"/>
        </w:rPr>
        <w:t xml:space="preserve"> и статьи 62 и 68 Федерального закона "О</w:t>
      </w:r>
      <w:proofErr w:type="gramEnd"/>
      <w:r w:rsidR="008C65B6" w:rsidRPr="006849AD">
        <w:rPr>
          <w:rFonts w:eastAsiaTheme="minorHAnsi"/>
          <w:bCs/>
          <w:lang w:eastAsia="en-US"/>
        </w:rPr>
        <w:t xml:space="preserve"> </w:t>
      </w:r>
      <w:proofErr w:type="gramStart"/>
      <w:r w:rsidR="008C65B6" w:rsidRPr="006849AD">
        <w:rPr>
          <w:rFonts w:eastAsiaTheme="minorHAnsi"/>
          <w:bCs/>
          <w:lang w:eastAsia="en-US"/>
        </w:rPr>
        <w:t>выборах депутатов Государственной Думы Федерального Собрания Российской Федерации"</w:t>
      </w:r>
      <w:r w:rsidR="006849AD" w:rsidRPr="006849AD">
        <w:rPr>
          <w:rFonts w:eastAsiaTheme="minorHAnsi"/>
          <w:bCs/>
          <w:lang w:eastAsia="en-US"/>
        </w:rPr>
        <w:t xml:space="preserve"> (далее</w:t>
      </w:r>
      <w:r w:rsidR="00FF72CD">
        <w:rPr>
          <w:rFonts w:eastAsiaTheme="minorHAnsi"/>
          <w:bCs/>
          <w:lang w:eastAsia="en-US"/>
        </w:rPr>
        <w:t xml:space="preserve"> </w:t>
      </w:r>
      <w:r w:rsidR="006849AD" w:rsidRPr="006849AD">
        <w:rPr>
          <w:rFonts w:eastAsiaTheme="minorHAnsi"/>
          <w:bCs/>
          <w:lang w:eastAsia="en-US"/>
        </w:rPr>
        <w:t xml:space="preserve">- Федеральный закон  </w:t>
      </w:r>
      <w:r w:rsidR="00FF72CD">
        <w:rPr>
          <w:rFonts w:eastAsiaTheme="minorHAnsi"/>
          <w:bCs/>
          <w:lang w:eastAsia="en-US"/>
        </w:rPr>
        <w:t xml:space="preserve">№ </w:t>
      </w:r>
      <w:r w:rsidR="006849AD" w:rsidRPr="006849AD">
        <w:rPr>
          <w:rFonts w:eastAsiaTheme="minorHAnsi"/>
          <w:bCs/>
          <w:lang w:eastAsia="en-US"/>
        </w:rPr>
        <w:t xml:space="preserve"> 92-ФЗ),</w:t>
      </w:r>
      <w:r w:rsidR="008C65B6">
        <w:rPr>
          <w:rFonts w:eastAsiaTheme="minorHAnsi"/>
          <w:b/>
          <w:bCs/>
          <w:lang w:eastAsia="en-US"/>
        </w:rPr>
        <w:t xml:space="preserve"> </w:t>
      </w:r>
      <w:r w:rsidR="00A671A1" w:rsidRPr="00A671A1">
        <w:rPr>
          <w:bCs/>
        </w:rPr>
        <w:t xml:space="preserve">от  9 марта 2016 года № 66-ФЗ </w:t>
      </w:r>
      <w:r w:rsidR="00A671A1" w:rsidRPr="00A671A1">
        <w:t>«О внесении изменений в отдельные законодательные акты Российской Федерации о выборах и референдумах и иные законодательные акты Российской Федерации»</w:t>
      </w:r>
      <w:r w:rsidR="00F175AB">
        <w:t xml:space="preserve"> (далее</w:t>
      </w:r>
      <w:r w:rsidR="00A00058">
        <w:t xml:space="preserve"> –</w:t>
      </w:r>
      <w:r w:rsidR="00F175AB">
        <w:t xml:space="preserve"> Федеральный</w:t>
      </w:r>
      <w:r w:rsidR="00A00058">
        <w:t xml:space="preserve"> закон № 66-ФЗ)</w:t>
      </w:r>
      <w:r w:rsidR="00A671A1" w:rsidRPr="00A671A1">
        <w:t>, от 9 марта 2016 года № 65-ФЗ «О внесении изменений в статью 51 Федерального закона «Об основных гарантиях избирательных прав</w:t>
      </w:r>
      <w:proofErr w:type="gramEnd"/>
      <w:r w:rsidR="00A671A1" w:rsidRPr="00A671A1">
        <w:t xml:space="preserve"> </w:t>
      </w:r>
      <w:proofErr w:type="gramStart"/>
      <w:r w:rsidR="00A671A1" w:rsidRPr="00A671A1">
        <w:t>и права на участие в референдуме граждан Российской Федерации» и в статью 65 Федерального закона «О выборах депутатов Государственной Думы Федерального</w:t>
      </w:r>
      <w:r w:rsidR="00A671A1" w:rsidRPr="0068698A">
        <w:t xml:space="preserve"> Собрания Российской</w:t>
      </w:r>
      <w:r w:rsidR="00A671A1" w:rsidRPr="0068698A">
        <w:rPr>
          <w:i/>
        </w:rPr>
        <w:t xml:space="preserve"> </w:t>
      </w:r>
      <w:r w:rsidR="00A671A1" w:rsidRPr="0068698A">
        <w:t>Федерации»</w:t>
      </w:r>
      <w:r w:rsidR="00AF5779">
        <w:t xml:space="preserve"> </w:t>
      </w:r>
      <w:r w:rsidR="00FA4BD4">
        <w:t>(далее</w:t>
      </w:r>
      <w:r w:rsidR="008C65B6">
        <w:t xml:space="preserve"> </w:t>
      </w:r>
      <w:r w:rsidR="00FA4BD4">
        <w:t>- Федеральный закон № 65-ФЗ)</w:t>
      </w:r>
      <w:r w:rsidR="00A671A1">
        <w:t xml:space="preserve">, </w:t>
      </w:r>
      <w:r w:rsidR="00A14889" w:rsidRPr="001A469B">
        <w:rPr>
          <w:bCs/>
        </w:rPr>
        <w:t xml:space="preserve">от </w:t>
      </w:r>
      <w:r w:rsidR="001A469B" w:rsidRPr="001A469B">
        <w:rPr>
          <w:bCs/>
        </w:rPr>
        <w:t>15 февраля 2016 года № 29-ФЗ</w:t>
      </w:r>
      <w:r w:rsidR="001A469B">
        <w:rPr>
          <w:bCs/>
        </w:rPr>
        <w:t xml:space="preserve"> </w:t>
      </w:r>
      <w:r w:rsidR="001A469B" w:rsidRPr="000F70F2">
        <w:rPr>
          <w:szCs w:val="28"/>
        </w:rPr>
        <w:t>«О внесении изменений в Федеральный закон «Об основных гарантиях избирательных прав и права на участие в референдуме граждан Российской Федерации» и статью 33 Федерального  закона «О</w:t>
      </w:r>
      <w:proofErr w:type="gramEnd"/>
      <w:r w:rsidR="001A469B" w:rsidRPr="000F70F2">
        <w:rPr>
          <w:szCs w:val="28"/>
        </w:rPr>
        <w:t xml:space="preserve"> </w:t>
      </w:r>
      <w:proofErr w:type="gramStart"/>
      <w:r w:rsidR="001A469B" w:rsidRPr="000F70F2">
        <w:rPr>
          <w:szCs w:val="28"/>
        </w:rPr>
        <w:t>выборах депутатов Государственной Думы Федерального Собрания Российской Федерации» в части деятельности наблюдателей»</w:t>
      </w:r>
      <w:r>
        <w:rPr>
          <w:szCs w:val="28"/>
        </w:rPr>
        <w:t xml:space="preserve"> (далее</w:t>
      </w:r>
      <w:r w:rsidR="00E43D37">
        <w:rPr>
          <w:szCs w:val="28"/>
        </w:rPr>
        <w:t xml:space="preserve"> </w:t>
      </w:r>
      <w:r>
        <w:rPr>
          <w:szCs w:val="28"/>
        </w:rPr>
        <w:t>- Федеральный закон № 29-ФЗ),</w:t>
      </w:r>
      <w:r w:rsidRPr="00C92931">
        <w:t xml:space="preserve"> </w:t>
      </w:r>
      <w:r w:rsidR="00B823EC">
        <w:rPr>
          <w:rFonts w:eastAsia="Calibri"/>
          <w:szCs w:val="28"/>
          <w:lang w:eastAsia="en-US"/>
        </w:rPr>
        <w:t xml:space="preserve">от  3 ноября 2015 года № </w:t>
      </w:r>
      <w:r w:rsidR="00B823EC" w:rsidRPr="00DD15DF">
        <w:rPr>
          <w:rFonts w:eastAsia="Calibri"/>
          <w:szCs w:val="28"/>
          <w:lang w:eastAsia="en-US"/>
        </w:rPr>
        <w:t>302-ФЗ "О внесении изменений в статьи 10 и 71 Федерального закона "Об основных гарантиях избирательных прав и права на участие в референдуме граждан Российской Федерации"</w:t>
      </w:r>
      <w:r w:rsidR="00890CC0">
        <w:rPr>
          <w:rFonts w:eastAsia="Calibri"/>
          <w:szCs w:val="28"/>
          <w:lang w:eastAsia="en-US"/>
        </w:rPr>
        <w:t xml:space="preserve"> (далее</w:t>
      </w:r>
      <w:r w:rsidR="008463FA">
        <w:rPr>
          <w:rFonts w:eastAsia="Calibri"/>
          <w:szCs w:val="28"/>
          <w:lang w:eastAsia="en-US"/>
        </w:rPr>
        <w:t xml:space="preserve"> </w:t>
      </w:r>
      <w:r w:rsidR="00890CC0">
        <w:rPr>
          <w:rFonts w:eastAsia="Calibri"/>
          <w:szCs w:val="28"/>
          <w:lang w:eastAsia="en-US"/>
        </w:rPr>
        <w:t>- Федеральный закон № 302-ФЗ)</w:t>
      </w:r>
      <w:r w:rsidR="00183519">
        <w:t>.</w:t>
      </w:r>
      <w:proofErr w:type="gramEnd"/>
    </w:p>
    <w:p w:rsidR="00890CC0" w:rsidRPr="005D4AD5" w:rsidRDefault="00890CC0" w:rsidP="00C92931">
      <w:pPr>
        <w:pStyle w:val="a5"/>
        <w:jc w:val="both"/>
        <w:rPr>
          <w:bCs/>
        </w:rPr>
      </w:pPr>
      <w:r>
        <w:t xml:space="preserve">         В соответствии с Федеральным законом № 302-ФЗ</w:t>
      </w:r>
      <w:r w:rsidR="00FB7532">
        <w:t xml:space="preserve"> уточняются сроки проведения досрочных выборов Губернатора Ленинградской области в год проведения выборов </w:t>
      </w:r>
      <w:r w:rsidR="00FB7532" w:rsidRPr="00443B12">
        <w:rPr>
          <w:rFonts w:eastAsiaTheme="minorHAnsi"/>
          <w:szCs w:val="28"/>
          <w:lang w:eastAsia="en-US"/>
        </w:rPr>
        <w:t>депутатов Государственной Думы Федерального Собрания Российской Федерации очередного созыва</w:t>
      </w:r>
      <w:r w:rsidR="00FB7532">
        <w:rPr>
          <w:rFonts w:eastAsiaTheme="minorHAnsi"/>
          <w:szCs w:val="28"/>
          <w:lang w:eastAsia="en-US"/>
        </w:rPr>
        <w:t>.</w:t>
      </w:r>
      <w:bookmarkStart w:id="0" w:name="_GoBack"/>
      <w:bookmarkEnd w:id="0"/>
    </w:p>
    <w:p w:rsidR="00EE1A35" w:rsidRDefault="00621FB3" w:rsidP="00B8454E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В разделе</w:t>
      </w:r>
      <w:r w:rsidR="003D43C2">
        <w:rPr>
          <w:bCs/>
          <w:sz w:val="28"/>
        </w:rPr>
        <w:t xml:space="preserve"> областного закона, регламентирующем</w:t>
      </w:r>
      <w:r w:rsidR="00D315F9">
        <w:rPr>
          <w:bCs/>
          <w:sz w:val="28"/>
        </w:rPr>
        <w:t xml:space="preserve"> выдвижение и регистрацию</w:t>
      </w:r>
      <w:r>
        <w:rPr>
          <w:bCs/>
          <w:sz w:val="28"/>
        </w:rPr>
        <w:t xml:space="preserve"> кандидатов</w:t>
      </w:r>
      <w:r w:rsidR="003D43C2">
        <w:rPr>
          <w:bCs/>
          <w:sz w:val="28"/>
        </w:rPr>
        <w:t>,</w:t>
      </w:r>
      <w:r w:rsidR="003F601C">
        <w:rPr>
          <w:bCs/>
          <w:sz w:val="28"/>
        </w:rPr>
        <w:t xml:space="preserve"> предлагается вн</w:t>
      </w:r>
      <w:r>
        <w:rPr>
          <w:bCs/>
          <w:sz w:val="28"/>
        </w:rPr>
        <w:t>ести следующие изменения.</w:t>
      </w:r>
    </w:p>
    <w:p w:rsidR="00E65012" w:rsidRDefault="00952637" w:rsidP="006201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№ 66-ФЗ д</w:t>
      </w:r>
      <w:r w:rsidR="007F5D0A">
        <w:rPr>
          <w:rFonts w:ascii="Times New Roman" w:hAnsi="Times New Roman" w:cs="Times New Roman"/>
          <w:sz w:val="28"/>
          <w:szCs w:val="28"/>
        </w:rPr>
        <w:t>окументы, которые</w:t>
      </w:r>
      <w:r w:rsidR="007F5D0A" w:rsidRPr="007F5D0A">
        <w:rPr>
          <w:rFonts w:ascii="Times New Roman" w:hAnsi="Times New Roman" w:cs="Times New Roman"/>
          <w:sz w:val="28"/>
          <w:szCs w:val="28"/>
        </w:rPr>
        <w:t xml:space="preserve"> </w:t>
      </w:r>
      <w:r w:rsidR="007F5D0A" w:rsidRPr="00305437">
        <w:rPr>
          <w:rFonts w:ascii="Times New Roman" w:hAnsi="Times New Roman" w:cs="Times New Roman"/>
          <w:sz w:val="28"/>
          <w:szCs w:val="28"/>
        </w:rPr>
        <w:t>представляются</w:t>
      </w:r>
      <w:r w:rsidR="007F5D0A">
        <w:rPr>
          <w:rFonts w:ascii="Times New Roman" w:hAnsi="Times New Roman" w:cs="Times New Roman"/>
          <w:sz w:val="28"/>
          <w:szCs w:val="28"/>
        </w:rPr>
        <w:t xml:space="preserve"> в</w:t>
      </w:r>
      <w:r w:rsidR="007F5D0A" w:rsidRPr="00C1469E">
        <w:rPr>
          <w:rFonts w:ascii="Times New Roman" w:hAnsi="Times New Roman" w:cs="Times New Roman"/>
          <w:sz w:val="28"/>
          <w:szCs w:val="28"/>
        </w:rPr>
        <w:t>месте</w:t>
      </w:r>
      <w:r w:rsidR="007F5D0A" w:rsidRPr="00305437">
        <w:rPr>
          <w:rFonts w:ascii="Times New Roman" w:hAnsi="Times New Roman" w:cs="Times New Roman"/>
          <w:sz w:val="28"/>
          <w:szCs w:val="28"/>
        </w:rPr>
        <w:t xml:space="preserve"> с заявл</w:t>
      </w:r>
      <w:r w:rsidR="007F5D0A">
        <w:rPr>
          <w:rFonts w:ascii="Times New Roman" w:hAnsi="Times New Roman" w:cs="Times New Roman"/>
          <w:sz w:val="28"/>
          <w:szCs w:val="28"/>
        </w:rPr>
        <w:t xml:space="preserve">ением о согласии баллотироваться, должны заверяться </w:t>
      </w:r>
      <w:r w:rsidR="007F5D0A" w:rsidRPr="00305437">
        <w:rPr>
          <w:rFonts w:ascii="Times New Roman" w:hAnsi="Times New Roman" w:cs="Times New Roman"/>
          <w:sz w:val="28"/>
          <w:szCs w:val="28"/>
        </w:rPr>
        <w:t>кандидатом</w:t>
      </w:r>
      <w:r w:rsidR="000E6A81">
        <w:rPr>
          <w:rFonts w:ascii="Times New Roman" w:hAnsi="Times New Roman" w:cs="Times New Roman"/>
          <w:sz w:val="28"/>
          <w:szCs w:val="28"/>
        </w:rPr>
        <w:t>.</w:t>
      </w:r>
      <w:r w:rsidR="007F5D0A" w:rsidRPr="00305437">
        <w:rPr>
          <w:rFonts w:ascii="Times New Roman" w:hAnsi="Times New Roman" w:cs="Times New Roman"/>
          <w:sz w:val="28"/>
          <w:szCs w:val="28"/>
        </w:rPr>
        <w:t xml:space="preserve"> </w:t>
      </w:r>
      <w:r w:rsidR="003D27D3">
        <w:rPr>
          <w:rFonts w:ascii="Times New Roman" w:hAnsi="Times New Roman" w:cs="Times New Roman"/>
          <w:sz w:val="28"/>
          <w:szCs w:val="28"/>
        </w:rPr>
        <w:t>П</w:t>
      </w:r>
      <w:r w:rsidR="007F5D0A">
        <w:rPr>
          <w:rFonts w:ascii="Times New Roman" w:hAnsi="Times New Roman" w:cs="Times New Roman"/>
          <w:sz w:val="28"/>
          <w:szCs w:val="28"/>
        </w:rPr>
        <w:t xml:space="preserve">редусмотрено представление копий соответствующих документов в случае, </w:t>
      </w:r>
      <w:r w:rsidR="007F5D0A" w:rsidRPr="00305437">
        <w:rPr>
          <w:rFonts w:ascii="Times New Roman" w:hAnsi="Times New Roman" w:cs="Times New Roman"/>
          <w:sz w:val="28"/>
          <w:szCs w:val="28"/>
        </w:rPr>
        <w:t xml:space="preserve"> если кандидат менял фамилию, или имя, или </w:t>
      </w:r>
      <w:r w:rsidR="007F5D0A">
        <w:rPr>
          <w:rFonts w:ascii="Times New Roman" w:hAnsi="Times New Roman" w:cs="Times New Roman"/>
          <w:sz w:val="28"/>
          <w:szCs w:val="28"/>
        </w:rPr>
        <w:t>отчество.</w:t>
      </w:r>
    </w:p>
    <w:p w:rsidR="002D1E9B" w:rsidRPr="00DE38A0" w:rsidRDefault="00742498" w:rsidP="00DE38A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</w:t>
      </w:r>
      <w:r w:rsidR="002D1E9B">
        <w:rPr>
          <w:sz w:val="28"/>
          <w:szCs w:val="28"/>
        </w:rPr>
        <w:t>Уточнены тре</w:t>
      </w:r>
      <w:r w:rsidR="0000643B">
        <w:rPr>
          <w:sz w:val="28"/>
          <w:szCs w:val="28"/>
        </w:rPr>
        <w:t>бования к</w:t>
      </w:r>
      <w:r w:rsidR="008945EF">
        <w:rPr>
          <w:sz w:val="28"/>
          <w:szCs w:val="28"/>
        </w:rPr>
        <w:t xml:space="preserve"> содержанию заявлений, которые подаются </w:t>
      </w:r>
      <w:r w:rsidR="00B72CC1">
        <w:rPr>
          <w:sz w:val="28"/>
          <w:szCs w:val="28"/>
        </w:rPr>
        <w:t>лицами, выдвигаемыми в качестве кандидатур</w:t>
      </w:r>
      <w:r w:rsidR="002D1E9B">
        <w:rPr>
          <w:sz w:val="28"/>
          <w:szCs w:val="28"/>
        </w:rPr>
        <w:t xml:space="preserve"> </w:t>
      </w:r>
      <w:r w:rsidR="002D1E9B" w:rsidRPr="002D1E9B">
        <w:rPr>
          <w:sz w:val="28"/>
          <w:szCs w:val="28"/>
        </w:rPr>
        <w:t xml:space="preserve">для наделения полномочиями </w:t>
      </w:r>
      <w:r w:rsidR="002D1E9B" w:rsidRPr="002D1E9B">
        <w:rPr>
          <w:sz w:val="28"/>
          <w:szCs w:val="28"/>
        </w:rPr>
        <w:lastRenderedPageBreak/>
        <w:t>члена Совета Федерации</w:t>
      </w:r>
      <w:r w:rsidR="005F5DFD">
        <w:rPr>
          <w:sz w:val="28"/>
          <w:szCs w:val="28"/>
        </w:rPr>
        <w:t xml:space="preserve">. </w:t>
      </w:r>
      <w:r w:rsidR="00DE38A0">
        <w:rPr>
          <w:sz w:val="28"/>
          <w:szCs w:val="28"/>
        </w:rPr>
        <w:t xml:space="preserve">Предусмотрены более обобщенные формулировки, позволяющие учесть все требования к этим кандидатурам, содержащиеся в Федеральном законе от 3 декабря 2012 года № 229-ФЗ «О порядке </w:t>
      </w:r>
      <w:proofErr w:type="gramStart"/>
      <w:r w:rsidR="00DE38A0">
        <w:rPr>
          <w:sz w:val="28"/>
          <w:szCs w:val="28"/>
        </w:rPr>
        <w:t>формирования Совета Федерации Федерального Собрания Российской Федерации</w:t>
      </w:r>
      <w:proofErr w:type="gramEnd"/>
      <w:r w:rsidR="00DE38A0">
        <w:rPr>
          <w:sz w:val="28"/>
          <w:szCs w:val="28"/>
        </w:rPr>
        <w:t>».</w:t>
      </w:r>
    </w:p>
    <w:p w:rsidR="00DF75B4" w:rsidRPr="002D1E9B" w:rsidRDefault="00DF75B4" w:rsidP="006201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 срок регистрации комиссией доверенных лиц кандидата, избирательного объединения, с трех до пяти дней.</w:t>
      </w:r>
    </w:p>
    <w:p w:rsidR="00C647A1" w:rsidRDefault="00630C9C" w:rsidP="00D778D7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В разделе областного закона, регламентирующем требования к  информированию избирателей и </w:t>
      </w:r>
      <w:r w:rsidR="00D6546F">
        <w:rPr>
          <w:bCs/>
          <w:sz w:val="28"/>
        </w:rPr>
        <w:t>предвыборной агитации, предлагае</w:t>
      </w:r>
      <w:r>
        <w:rPr>
          <w:bCs/>
          <w:sz w:val="28"/>
        </w:rPr>
        <w:t>тся</w:t>
      </w:r>
      <w:r w:rsidR="00D6546F">
        <w:rPr>
          <w:bCs/>
          <w:sz w:val="28"/>
        </w:rPr>
        <w:t xml:space="preserve"> внести</w:t>
      </w:r>
      <w:r>
        <w:rPr>
          <w:bCs/>
          <w:sz w:val="28"/>
        </w:rPr>
        <w:t xml:space="preserve"> следующие изменения.</w:t>
      </w:r>
    </w:p>
    <w:p w:rsidR="000F1136" w:rsidRDefault="0015449E" w:rsidP="004E63E0">
      <w:pPr>
        <w:pStyle w:val="ConsPlusNormal"/>
        <w:ind w:firstLine="78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соответствии с Федеральным законом № 66-ФЗ в</w:t>
      </w:r>
      <w:r w:rsidR="00882186" w:rsidRPr="005B22EA">
        <w:rPr>
          <w:rFonts w:ascii="Times New Roman" w:hAnsi="Times New Roman" w:cs="Times New Roman"/>
          <w:bCs/>
          <w:sz w:val="28"/>
        </w:rPr>
        <w:t>водится регулирование правового статуса сетевых изданий</w:t>
      </w:r>
      <w:r w:rsidR="004E63E0" w:rsidRPr="005B22EA">
        <w:rPr>
          <w:rFonts w:ascii="Times New Roman" w:hAnsi="Times New Roman" w:cs="Times New Roman"/>
          <w:bCs/>
          <w:sz w:val="28"/>
        </w:rPr>
        <w:t xml:space="preserve"> и услуг по размещению агитационных материалов в сетевом издании</w:t>
      </w:r>
      <w:r w:rsidR="00882186" w:rsidRPr="005B22EA">
        <w:rPr>
          <w:rFonts w:ascii="Times New Roman" w:hAnsi="Times New Roman" w:cs="Times New Roman"/>
          <w:bCs/>
          <w:sz w:val="28"/>
        </w:rPr>
        <w:t xml:space="preserve">. </w:t>
      </w:r>
    </w:p>
    <w:p w:rsidR="00590CEB" w:rsidRPr="00590CEB" w:rsidRDefault="00590CEB" w:rsidP="004E63E0">
      <w:pPr>
        <w:pStyle w:val="ConsPlusNormal"/>
        <w:ind w:firstLine="7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CEB">
        <w:rPr>
          <w:rFonts w:ascii="Times New Roman" w:hAnsi="Times New Roman" w:cs="Times New Roman"/>
          <w:sz w:val="28"/>
          <w:szCs w:val="28"/>
        </w:rPr>
        <w:t>Увеличен срок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E3353">
        <w:rPr>
          <w:rFonts w:ascii="Times New Roman" w:hAnsi="Times New Roman" w:cs="Times New Roman"/>
          <w:sz w:val="28"/>
          <w:szCs w:val="28"/>
        </w:rPr>
        <w:t xml:space="preserve">с 10 до 15 дней) для </w:t>
      </w:r>
      <w:r w:rsidRPr="00590CEB">
        <w:rPr>
          <w:rFonts w:ascii="Times New Roman" w:hAnsi="Times New Roman" w:cs="Times New Roman"/>
          <w:sz w:val="28"/>
          <w:szCs w:val="28"/>
        </w:rPr>
        <w:t>опубликования комиссией перечня организаций</w:t>
      </w:r>
      <w:r w:rsidR="00E21C31">
        <w:rPr>
          <w:rFonts w:ascii="Times New Roman" w:hAnsi="Times New Roman" w:cs="Times New Roman"/>
          <w:sz w:val="28"/>
          <w:szCs w:val="28"/>
        </w:rPr>
        <w:t xml:space="preserve"> телерадиовещания и печатных средств массовой информации</w:t>
      </w:r>
      <w:r w:rsidRPr="00590CEB">
        <w:rPr>
          <w:rFonts w:ascii="Times New Roman" w:hAnsi="Times New Roman" w:cs="Times New Roman"/>
          <w:sz w:val="28"/>
          <w:szCs w:val="28"/>
        </w:rPr>
        <w:t>, которые будут использоваться для информационного обеспечения выборов.</w:t>
      </w:r>
      <w:r w:rsidR="00E21C31">
        <w:rPr>
          <w:rFonts w:ascii="Times New Roman" w:hAnsi="Times New Roman" w:cs="Times New Roman"/>
          <w:sz w:val="28"/>
          <w:szCs w:val="28"/>
        </w:rPr>
        <w:t xml:space="preserve"> Предусматривается указание дополнительной информации об этих  средствах массовой информации. </w:t>
      </w:r>
    </w:p>
    <w:p w:rsidR="001B41D0" w:rsidRDefault="000F1136" w:rsidP="004E63E0">
      <w:pPr>
        <w:pStyle w:val="ConsPlusNormal"/>
        <w:ind w:firstLine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В соответствии с Федеральным законом № 65-ФЗ п</w:t>
      </w:r>
      <w:r w:rsidR="005B22EA">
        <w:rPr>
          <w:rFonts w:ascii="Times New Roman" w:hAnsi="Times New Roman" w:cs="Times New Roman"/>
          <w:bCs/>
          <w:sz w:val="28"/>
        </w:rPr>
        <w:t>редусматривается,</w:t>
      </w:r>
      <w:r w:rsidR="00A42E32">
        <w:rPr>
          <w:rFonts w:ascii="Times New Roman" w:hAnsi="Times New Roman" w:cs="Times New Roman"/>
          <w:bCs/>
          <w:sz w:val="28"/>
        </w:rPr>
        <w:t xml:space="preserve"> </w:t>
      </w:r>
      <w:r w:rsidR="00894C93">
        <w:rPr>
          <w:rFonts w:ascii="Times New Roman" w:hAnsi="Times New Roman" w:cs="Times New Roman"/>
          <w:bCs/>
          <w:sz w:val="28"/>
        </w:rPr>
        <w:t>что</w:t>
      </w:r>
      <w:r w:rsidR="005B22EA">
        <w:rPr>
          <w:rFonts w:ascii="Times New Roman" w:hAnsi="Times New Roman" w:cs="Times New Roman"/>
          <w:bCs/>
          <w:sz w:val="28"/>
        </w:rPr>
        <w:t xml:space="preserve"> </w:t>
      </w:r>
      <w:r w:rsidR="004E63E0" w:rsidRPr="005B22EA">
        <w:rPr>
          <w:rFonts w:ascii="Times New Roman" w:hAnsi="Times New Roman" w:cs="Times New Roman"/>
          <w:sz w:val="28"/>
          <w:szCs w:val="28"/>
        </w:rPr>
        <w:t>зар</w:t>
      </w:r>
      <w:r w:rsidR="001B41D0">
        <w:rPr>
          <w:rFonts w:ascii="Times New Roman" w:hAnsi="Times New Roman" w:cs="Times New Roman"/>
          <w:sz w:val="28"/>
          <w:szCs w:val="28"/>
        </w:rPr>
        <w:t>егистрированный кандидат обязан</w:t>
      </w:r>
      <w:r w:rsidR="004E63E0" w:rsidRPr="005B22EA">
        <w:rPr>
          <w:rFonts w:ascii="Times New Roman" w:hAnsi="Times New Roman" w:cs="Times New Roman"/>
          <w:sz w:val="28"/>
          <w:szCs w:val="28"/>
        </w:rPr>
        <w:t xml:space="preserve"> участвовать в совме</w:t>
      </w:r>
      <w:r w:rsidR="001B41D0">
        <w:rPr>
          <w:rFonts w:ascii="Times New Roman" w:hAnsi="Times New Roman" w:cs="Times New Roman"/>
          <w:sz w:val="28"/>
          <w:szCs w:val="28"/>
        </w:rPr>
        <w:t>стных агитационных мероприятиях, причем только лично.</w:t>
      </w:r>
    </w:p>
    <w:p w:rsidR="00725745" w:rsidRDefault="00725745" w:rsidP="004E63E0">
      <w:pPr>
        <w:pStyle w:val="ConsPlusNormal"/>
        <w:ind w:firstLine="780"/>
        <w:jc w:val="both"/>
        <w:rPr>
          <w:rFonts w:ascii="Times New Roman" w:hAnsi="Times New Roman" w:cs="Times New Roman"/>
          <w:sz w:val="28"/>
          <w:szCs w:val="28"/>
        </w:rPr>
      </w:pPr>
      <w:r w:rsidRPr="00725745">
        <w:rPr>
          <w:rFonts w:ascii="Times New Roman" w:hAnsi="Times New Roman" w:cs="Times New Roman"/>
          <w:sz w:val="28"/>
          <w:szCs w:val="28"/>
        </w:rPr>
        <w:t>В соответствии с Федеральным законом № 92-ФЗ введен запрет на использование высказываний и изображений несовершеннолетних</w:t>
      </w:r>
      <w:r w:rsidR="00B26968">
        <w:rPr>
          <w:rFonts w:ascii="Times New Roman" w:hAnsi="Times New Roman" w:cs="Times New Roman"/>
          <w:sz w:val="28"/>
          <w:szCs w:val="28"/>
        </w:rPr>
        <w:t xml:space="preserve"> лиц</w:t>
      </w:r>
      <w:r w:rsidRPr="00725745">
        <w:rPr>
          <w:rFonts w:ascii="Times New Roman" w:hAnsi="Times New Roman" w:cs="Times New Roman"/>
          <w:sz w:val="28"/>
          <w:szCs w:val="28"/>
        </w:rPr>
        <w:t>.</w:t>
      </w:r>
    </w:p>
    <w:p w:rsidR="001B41D0" w:rsidRPr="003C5B4B" w:rsidRDefault="002527C5" w:rsidP="003C5B4B">
      <w:pPr>
        <w:pStyle w:val="ConsPlusNormal"/>
        <w:ind w:firstLine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Предусмотрено, что и</w:t>
      </w:r>
      <w:r w:rsidRPr="0044257A">
        <w:rPr>
          <w:rFonts w:ascii="Times New Roman" w:hAnsi="Times New Roman" w:cs="Times New Roman"/>
          <w:sz w:val="28"/>
          <w:szCs w:val="28"/>
        </w:rPr>
        <w:t>спользование в агитационных материалах высказываний физического лица, не имеющего в соответствии с Федеральным законом права п</w:t>
      </w:r>
      <w:r>
        <w:rPr>
          <w:rFonts w:ascii="Times New Roman" w:hAnsi="Times New Roman" w:cs="Times New Roman"/>
          <w:sz w:val="28"/>
          <w:szCs w:val="28"/>
        </w:rPr>
        <w:t xml:space="preserve">роводить предвыборную агитацию, </w:t>
      </w:r>
      <w:r w:rsidRPr="0044257A">
        <w:rPr>
          <w:rFonts w:ascii="Times New Roman" w:hAnsi="Times New Roman" w:cs="Times New Roman"/>
          <w:sz w:val="28"/>
          <w:szCs w:val="28"/>
        </w:rPr>
        <w:t>о кандидате не допускается.</w:t>
      </w:r>
      <w:r>
        <w:rPr>
          <w:rFonts w:ascii="Times New Roman" w:hAnsi="Times New Roman" w:cs="Times New Roman"/>
          <w:sz w:val="28"/>
          <w:szCs w:val="28"/>
        </w:rPr>
        <w:t xml:space="preserve"> Регламентировано использование высказываний физических лиц в других случаях.</w:t>
      </w:r>
      <w:r w:rsidR="00155AA0">
        <w:rPr>
          <w:rFonts w:ascii="Times New Roman" w:hAnsi="Times New Roman" w:cs="Times New Roman"/>
          <w:sz w:val="28"/>
          <w:szCs w:val="28"/>
        </w:rPr>
        <w:t xml:space="preserve"> Также регламентировано использование изображений физического лица.</w:t>
      </w:r>
      <w:r w:rsidR="00ED5783" w:rsidRPr="00ED5783">
        <w:rPr>
          <w:rFonts w:ascii="Times New Roman" w:hAnsi="Times New Roman" w:cs="Times New Roman"/>
          <w:bCs/>
          <w:sz w:val="28"/>
        </w:rPr>
        <w:t xml:space="preserve"> </w:t>
      </w:r>
      <w:r w:rsidR="00ED5783" w:rsidRPr="005B22EA">
        <w:rPr>
          <w:rFonts w:ascii="Times New Roman" w:hAnsi="Times New Roman" w:cs="Times New Roman"/>
          <w:bCs/>
          <w:sz w:val="28"/>
        </w:rPr>
        <w:t>Предусматривается возможность сохранения в день голосования агитационных печатных материалов</w:t>
      </w:r>
      <w:r w:rsidR="00ED5783">
        <w:rPr>
          <w:rFonts w:ascii="Times New Roman" w:hAnsi="Times New Roman" w:cs="Times New Roman"/>
          <w:bCs/>
          <w:sz w:val="28"/>
        </w:rPr>
        <w:t>,</w:t>
      </w:r>
      <w:r w:rsidR="00ED5783" w:rsidRPr="005B22EA">
        <w:rPr>
          <w:rFonts w:ascii="Times New Roman" w:hAnsi="Times New Roman" w:cs="Times New Roman"/>
          <w:bCs/>
          <w:sz w:val="28"/>
        </w:rPr>
        <w:t xml:space="preserve"> размещенных не только на специальных местах, установленных Федеральным законом, но и на рекламных конструкциях и иных стабильно размещенных объектах в соответствии с Федеральным законом.</w:t>
      </w:r>
    </w:p>
    <w:p w:rsidR="002D1E9B" w:rsidRDefault="00635DE8" w:rsidP="003C5B4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772F7">
        <w:rPr>
          <w:bCs/>
          <w:sz w:val="28"/>
        </w:rPr>
        <w:t xml:space="preserve">В разделе областного закона, </w:t>
      </w:r>
      <w:r w:rsidR="00CA75C2">
        <w:rPr>
          <w:bCs/>
          <w:sz w:val="28"/>
        </w:rPr>
        <w:t>регламентирующем</w:t>
      </w:r>
      <w:r w:rsidR="002772F7">
        <w:rPr>
          <w:bCs/>
          <w:sz w:val="28"/>
        </w:rPr>
        <w:t xml:space="preserve"> проведение голосования и определение результатов выборов, </w:t>
      </w:r>
      <w:r w:rsidR="00B827C5">
        <w:rPr>
          <w:bCs/>
          <w:sz w:val="28"/>
        </w:rPr>
        <w:t xml:space="preserve">в соответствии с требованиями Федерального закона № 66-ФЗ, </w:t>
      </w:r>
      <w:r w:rsidR="002772F7">
        <w:rPr>
          <w:bCs/>
          <w:sz w:val="28"/>
        </w:rPr>
        <w:t>предлагается внести следующие изменения.</w:t>
      </w:r>
    </w:p>
    <w:p w:rsidR="001B41D0" w:rsidRPr="00551618" w:rsidRDefault="002772F7" w:rsidP="002772F7">
      <w:pPr>
        <w:jc w:val="both"/>
        <w:rPr>
          <w:sz w:val="28"/>
          <w:szCs w:val="28"/>
        </w:rPr>
      </w:pPr>
      <w:r>
        <w:rPr>
          <w:bCs/>
          <w:sz w:val="28"/>
        </w:rPr>
        <w:t xml:space="preserve">         </w:t>
      </w:r>
      <w:r w:rsidR="00635DE8">
        <w:rPr>
          <w:bCs/>
          <w:sz w:val="28"/>
        </w:rPr>
        <w:t xml:space="preserve"> </w:t>
      </w:r>
      <w:proofErr w:type="gramStart"/>
      <w:r w:rsidR="00B827C5">
        <w:rPr>
          <w:sz w:val="28"/>
          <w:szCs w:val="28"/>
        </w:rPr>
        <w:t>В случае совмещения дня голосования на выборах Губернатора Ленинградской области с днем голосования на выборах в федеральные органы</w:t>
      </w:r>
      <w:proofErr w:type="gramEnd"/>
      <w:r w:rsidR="00B827C5">
        <w:rPr>
          <w:sz w:val="28"/>
          <w:szCs w:val="28"/>
        </w:rPr>
        <w:t xml:space="preserve"> государственной власти, в ходе которых законом предусмотрено голосование по открепительным удостоверениям, досрочное голосование, предусмотренное </w:t>
      </w:r>
      <w:r w:rsidR="004534E8">
        <w:rPr>
          <w:sz w:val="28"/>
          <w:szCs w:val="28"/>
        </w:rPr>
        <w:t>действующим областным законом</w:t>
      </w:r>
      <w:r w:rsidR="00B827C5">
        <w:rPr>
          <w:sz w:val="28"/>
          <w:szCs w:val="28"/>
        </w:rPr>
        <w:t>, не проводится. В этом случае избират</w:t>
      </w:r>
      <w:r w:rsidR="001C2ED9">
        <w:rPr>
          <w:sz w:val="28"/>
          <w:szCs w:val="28"/>
        </w:rPr>
        <w:t>ель вправе</w:t>
      </w:r>
      <w:r w:rsidR="00B827C5">
        <w:rPr>
          <w:sz w:val="28"/>
          <w:szCs w:val="28"/>
        </w:rPr>
        <w:t xml:space="preserve"> голосовать по открепительному удос</w:t>
      </w:r>
      <w:r w:rsidR="004534E8">
        <w:rPr>
          <w:sz w:val="28"/>
          <w:szCs w:val="28"/>
        </w:rPr>
        <w:t>товерению в соответствии со</w:t>
      </w:r>
      <w:r w:rsidR="00B827C5">
        <w:rPr>
          <w:sz w:val="28"/>
          <w:szCs w:val="28"/>
        </w:rPr>
        <w:t xml:space="preserve"> статьей 55</w:t>
      </w:r>
      <w:r w:rsidR="00B827C5" w:rsidRPr="00B70F36">
        <w:rPr>
          <w:sz w:val="28"/>
          <w:szCs w:val="28"/>
          <w:vertAlign w:val="superscript"/>
        </w:rPr>
        <w:t>1</w:t>
      </w:r>
      <w:r w:rsidR="00B827C5">
        <w:rPr>
          <w:sz w:val="28"/>
          <w:szCs w:val="28"/>
        </w:rPr>
        <w:t xml:space="preserve"> </w:t>
      </w:r>
      <w:r w:rsidR="004534E8">
        <w:rPr>
          <w:sz w:val="28"/>
          <w:szCs w:val="28"/>
        </w:rPr>
        <w:t>, вводимой данным законопроектом</w:t>
      </w:r>
      <w:r w:rsidR="00B827C5">
        <w:rPr>
          <w:sz w:val="28"/>
          <w:szCs w:val="28"/>
        </w:rPr>
        <w:t>.</w:t>
      </w:r>
      <w:r w:rsidR="009D31B5">
        <w:rPr>
          <w:sz w:val="28"/>
          <w:szCs w:val="28"/>
        </w:rPr>
        <w:t xml:space="preserve"> </w:t>
      </w:r>
      <w:r w:rsidR="00CE022E">
        <w:rPr>
          <w:sz w:val="28"/>
          <w:szCs w:val="28"/>
        </w:rPr>
        <w:t>Поскольку</w:t>
      </w:r>
      <w:r w:rsidR="00CE022E" w:rsidRPr="00CE022E">
        <w:rPr>
          <w:sz w:val="28"/>
          <w:szCs w:val="28"/>
        </w:rPr>
        <w:t xml:space="preserve"> </w:t>
      </w:r>
      <w:r w:rsidR="00CE022E" w:rsidRPr="00CE022E">
        <w:rPr>
          <w:sz w:val="28"/>
          <w:szCs w:val="28"/>
        </w:rPr>
        <w:lastRenderedPageBreak/>
        <w:t>действующим законом предусмотрено повторное голосование – то отк</w:t>
      </w:r>
      <w:r w:rsidR="00393CCE">
        <w:rPr>
          <w:sz w:val="28"/>
          <w:szCs w:val="28"/>
        </w:rPr>
        <w:t>репительные</w:t>
      </w:r>
      <w:r w:rsidR="00C32FC7">
        <w:rPr>
          <w:sz w:val="28"/>
          <w:szCs w:val="28"/>
        </w:rPr>
        <w:t xml:space="preserve"> удостоверения</w:t>
      </w:r>
      <w:r w:rsidR="00DE3353">
        <w:rPr>
          <w:sz w:val="28"/>
          <w:szCs w:val="28"/>
        </w:rPr>
        <w:t xml:space="preserve"> должны изготавливаться</w:t>
      </w:r>
      <w:r w:rsidR="00CE022E" w:rsidRPr="00CE022E">
        <w:rPr>
          <w:sz w:val="28"/>
          <w:szCs w:val="28"/>
        </w:rPr>
        <w:t xml:space="preserve"> </w:t>
      </w:r>
      <w:r w:rsidR="00AA4F69" w:rsidRPr="00DF00AB">
        <w:rPr>
          <w:sz w:val="28"/>
          <w:szCs w:val="28"/>
        </w:rPr>
        <w:t xml:space="preserve">согласно </w:t>
      </w:r>
      <w:r w:rsidR="00AA4F69">
        <w:rPr>
          <w:sz w:val="28"/>
          <w:szCs w:val="28"/>
        </w:rPr>
        <w:t>приложению 3 к</w:t>
      </w:r>
      <w:r w:rsidR="00AA4F69" w:rsidRPr="00DF00AB">
        <w:rPr>
          <w:sz w:val="28"/>
          <w:szCs w:val="28"/>
        </w:rPr>
        <w:t xml:space="preserve"> Федеральному закону</w:t>
      </w:r>
      <w:r w:rsidR="00AA4F69" w:rsidRPr="00CE022E">
        <w:rPr>
          <w:sz w:val="28"/>
          <w:szCs w:val="28"/>
        </w:rPr>
        <w:t xml:space="preserve"> </w:t>
      </w:r>
      <w:r w:rsidR="00AA4F69">
        <w:rPr>
          <w:sz w:val="28"/>
          <w:szCs w:val="28"/>
        </w:rPr>
        <w:t xml:space="preserve">- </w:t>
      </w:r>
      <w:r w:rsidR="00CE022E" w:rsidRPr="00CE022E">
        <w:rPr>
          <w:sz w:val="28"/>
          <w:szCs w:val="28"/>
        </w:rPr>
        <w:t>с отрывным талоном. Сроки и порядок погашения открепительных удостоверений и отрывных талонов также устанавливаются законом.</w:t>
      </w:r>
      <w:r w:rsidR="00551618">
        <w:rPr>
          <w:sz w:val="28"/>
          <w:szCs w:val="28"/>
        </w:rPr>
        <w:t xml:space="preserve"> В</w:t>
      </w:r>
      <w:r w:rsidR="00E34A1F">
        <w:rPr>
          <w:sz w:val="28"/>
          <w:szCs w:val="28"/>
        </w:rPr>
        <w:t>о все соответствующие</w:t>
      </w:r>
      <w:r w:rsidR="009D31B5">
        <w:rPr>
          <w:sz w:val="28"/>
          <w:szCs w:val="28"/>
        </w:rPr>
        <w:t xml:space="preserve"> нормы действующего областного закона вносятся необходимые изменения, позволяющие использовать открепительные удостоверения.</w:t>
      </w:r>
    </w:p>
    <w:p w:rsidR="00A10BDB" w:rsidRDefault="004E63E0" w:rsidP="00B8454E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В соответствии с Федеральным законом № 29-ФЗ предлагается установить, что лицам, </w:t>
      </w:r>
      <w:r w:rsidR="00461B98">
        <w:rPr>
          <w:bCs/>
          <w:sz w:val="28"/>
        </w:rPr>
        <w:t>указанным в пункте 3 статьи 30 Федерального закона</w:t>
      </w:r>
      <w:r>
        <w:rPr>
          <w:bCs/>
          <w:sz w:val="28"/>
        </w:rPr>
        <w:t xml:space="preserve">, доступ в помещение для голосования  должен быть обеспечен не менее чем за один час до начала голосования. </w:t>
      </w:r>
    </w:p>
    <w:p w:rsidR="00042DA5" w:rsidRDefault="004E63E0" w:rsidP="00B8454E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 Предусматривается, что</w:t>
      </w:r>
      <w:r>
        <w:rPr>
          <w:sz w:val="28"/>
          <w:szCs w:val="28"/>
        </w:rPr>
        <w:t xml:space="preserve"> член участковой</w:t>
      </w:r>
      <w:r w:rsidR="00DE3353">
        <w:rPr>
          <w:sz w:val="28"/>
          <w:szCs w:val="28"/>
        </w:rPr>
        <w:t xml:space="preserve"> избирательной</w:t>
      </w:r>
      <w:r>
        <w:rPr>
          <w:sz w:val="28"/>
          <w:szCs w:val="28"/>
        </w:rPr>
        <w:t xml:space="preserve"> комиссии немедленно отстраняется от участия в ее работе, а наблюдатель и иные лица удаляются из помещения для голосования, если они нарушают законодательство Российской Федерации о выборах </w:t>
      </w:r>
      <w:r w:rsidR="00551618">
        <w:rPr>
          <w:sz w:val="28"/>
          <w:szCs w:val="28"/>
        </w:rPr>
        <w:t xml:space="preserve">и референдумах </w:t>
      </w:r>
      <w:r>
        <w:rPr>
          <w:sz w:val="28"/>
          <w:szCs w:val="28"/>
        </w:rPr>
        <w:t>и факт такого нарушения установлен в судебном порядке.</w:t>
      </w:r>
      <w:r w:rsidR="00506E16" w:rsidRPr="00506E16">
        <w:rPr>
          <w:sz w:val="28"/>
          <w:szCs w:val="28"/>
        </w:rPr>
        <w:t xml:space="preserve"> </w:t>
      </w:r>
    </w:p>
    <w:p w:rsidR="00B8454E" w:rsidRDefault="00B8454E" w:rsidP="001C7546">
      <w:pPr>
        <w:jc w:val="both"/>
        <w:rPr>
          <w:bCs/>
          <w:sz w:val="28"/>
        </w:rPr>
      </w:pPr>
    </w:p>
    <w:p w:rsidR="000A3418" w:rsidRDefault="000A3418" w:rsidP="001C7546">
      <w:pPr>
        <w:jc w:val="both"/>
        <w:rPr>
          <w:bCs/>
          <w:sz w:val="28"/>
        </w:rPr>
      </w:pPr>
    </w:p>
    <w:p w:rsidR="000A3418" w:rsidRPr="001C7546" w:rsidRDefault="000A3418" w:rsidP="001C7546">
      <w:pPr>
        <w:jc w:val="both"/>
        <w:rPr>
          <w:bCs/>
          <w:sz w:val="28"/>
        </w:rPr>
      </w:pPr>
    </w:p>
    <w:p w:rsidR="008C5388" w:rsidRDefault="00B54DDD" w:rsidP="007B7052">
      <w:pPr>
        <w:pStyle w:val="a5"/>
        <w:jc w:val="both"/>
      </w:pPr>
      <w:r>
        <w:t xml:space="preserve">Председатель                                                   </w:t>
      </w:r>
      <w:r w:rsidR="000A3418">
        <w:t xml:space="preserve">                </w:t>
      </w:r>
      <w:r>
        <w:t xml:space="preserve">                 В.П.</w:t>
      </w:r>
      <w:r w:rsidR="00E956AA">
        <w:t xml:space="preserve"> </w:t>
      </w:r>
      <w:r>
        <w:t>Журавлёв</w:t>
      </w:r>
    </w:p>
    <w:sectPr w:rsidR="008C5388" w:rsidSect="00406C45">
      <w:footerReference w:type="default" r:id="rId7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B13" w:rsidRDefault="00597B13" w:rsidP="00AB4BC0">
      <w:r>
        <w:separator/>
      </w:r>
    </w:p>
  </w:endnote>
  <w:endnote w:type="continuationSeparator" w:id="0">
    <w:p w:rsidR="00597B13" w:rsidRDefault="00597B13" w:rsidP="00AB4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427620"/>
      <w:docPartObj>
        <w:docPartGallery w:val="Page Numbers (Bottom of Page)"/>
        <w:docPartUnique/>
      </w:docPartObj>
    </w:sdtPr>
    <w:sdtContent>
      <w:p w:rsidR="00AB4BC0" w:rsidRDefault="00995060">
        <w:pPr>
          <w:pStyle w:val="ab"/>
          <w:jc w:val="right"/>
        </w:pPr>
        <w:r>
          <w:fldChar w:fldCharType="begin"/>
        </w:r>
        <w:r w:rsidR="00AB4BC0">
          <w:instrText>PAGE   \* MERGEFORMAT</w:instrText>
        </w:r>
        <w:r>
          <w:fldChar w:fldCharType="separate"/>
        </w:r>
        <w:r w:rsidR="00D6546F">
          <w:rPr>
            <w:noProof/>
          </w:rPr>
          <w:t>2</w:t>
        </w:r>
        <w:r>
          <w:fldChar w:fldCharType="end"/>
        </w:r>
      </w:p>
    </w:sdtContent>
  </w:sdt>
  <w:p w:rsidR="00AB4BC0" w:rsidRDefault="00AB4BC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B13" w:rsidRDefault="00597B13" w:rsidP="00AB4BC0">
      <w:r>
        <w:separator/>
      </w:r>
    </w:p>
  </w:footnote>
  <w:footnote w:type="continuationSeparator" w:id="0">
    <w:p w:rsidR="00597B13" w:rsidRDefault="00597B13" w:rsidP="00AB4B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EBA"/>
    <w:rsid w:val="0000643B"/>
    <w:rsid w:val="000175A4"/>
    <w:rsid w:val="00025DB0"/>
    <w:rsid w:val="00033B45"/>
    <w:rsid w:val="00040A70"/>
    <w:rsid w:val="00042DA5"/>
    <w:rsid w:val="000833DC"/>
    <w:rsid w:val="00085918"/>
    <w:rsid w:val="000A3418"/>
    <w:rsid w:val="000B0ACC"/>
    <w:rsid w:val="000D256E"/>
    <w:rsid w:val="000D5D04"/>
    <w:rsid w:val="000E6A81"/>
    <w:rsid w:val="000F1136"/>
    <w:rsid w:val="000F527C"/>
    <w:rsid w:val="0012387E"/>
    <w:rsid w:val="0015449E"/>
    <w:rsid w:val="00155AA0"/>
    <w:rsid w:val="00172260"/>
    <w:rsid w:val="00183317"/>
    <w:rsid w:val="00183519"/>
    <w:rsid w:val="00184CF0"/>
    <w:rsid w:val="001A469B"/>
    <w:rsid w:val="001A6E7C"/>
    <w:rsid w:val="001B18DC"/>
    <w:rsid w:val="001B41D0"/>
    <w:rsid w:val="001C2ED9"/>
    <w:rsid w:val="001C7546"/>
    <w:rsid w:val="00200034"/>
    <w:rsid w:val="00203A5F"/>
    <w:rsid w:val="00215982"/>
    <w:rsid w:val="002248BE"/>
    <w:rsid w:val="00235719"/>
    <w:rsid w:val="002454B2"/>
    <w:rsid w:val="00245BAD"/>
    <w:rsid w:val="002527C5"/>
    <w:rsid w:val="00260C93"/>
    <w:rsid w:val="00266E60"/>
    <w:rsid w:val="00273510"/>
    <w:rsid w:val="002772F7"/>
    <w:rsid w:val="00287229"/>
    <w:rsid w:val="002913DB"/>
    <w:rsid w:val="00294E3C"/>
    <w:rsid w:val="002D1329"/>
    <w:rsid w:val="002D1E9B"/>
    <w:rsid w:val="002D4B73"/>
    <w:rsid w:val="002E02C7"/>
    <w:rsid w:val="00304577"/>
    <w:rsid w:val="003111B1"/>
    <w:rsid w:val="00315BE7"/>
    <w:rsid w:val="003413BA"/>
    <w:rsid w:val="0034228B"/>
    <w:rsid w:val="00344506"/>
    <w:rsid w:val="00345EFA"/>
    <w:rsid w:val="00357A2F"/>
    <w:rsid w:val="00366480"/>
    <w:rsid w:val="00393CCE"/>
    <w:rsid w:val="003A429E"/>
    <w:rsid w:val="003B274B"/>
    <w:rsid w:val="003B55D5"/>
    <w:rsid w:val="003B74CF"/>
    <w:rsid w:val="003C5B4B"/>
    <w:rsid w:val="003C61CC"/>
    <w:rsid w:val="003C657D"/>
    <w:rsid w:val="003C79F8"/>
    <w:rsid w:val="003D27D3"/>
    <w:rsid w:val="003D43C2"/>
    <w:rsid w:val="003E585D"/>
    <w:rsid w:val="003F34BB"/>
    <w:rsid w:val="003F601C"/>
    <w:rsid w:val="00401D04"/>
    <w:rsid w:val="004027B7"/>
    <w:rsid w:val="00406C45"/>
    <w:rsid w:val="00407FBE"/>
    <w:rsid w:val="00427620"/>
    <w:rsid w:val="00451ACB"/>
    <w:rsid w:val="004534E8"/>
    <w:rsid w:val="00461236"/>
    <w:rsid w:val="00461B98"/>
    <w:rsid w:val="004678FB"/>
    <w:rsid w:val="00484574"/>
    <w:rsid w:val="004852FD"/>
    <w:rsid w:val="004B4510"/>
    <w:rsid w:val="004C202A"/>
    <w:rsid w:val="004D2EA7"/>
    <w:rsid w:val="004E27B5"/>
    <w:rsid w:val="004E63E0"/>
    <w:rsid w:val="004E7D51"/>
    <w:rsid w:val="00506BC9"/>
    <w:rsid w:val="00506E16"/>
    <w:rsid w:val="00514E0E"/>
    <w:rsid w:val="00516A46"/>
    <w:rsid w:val="00523927"/>
    <w:rsid w:val="005335EA"/>
    <w:rsid w:val="0053764A"/>
    <w:rsid w:val="00543A76"/>
    <w:rsid w:val="00551618"/>
    <w:rsid w:val="00557A96"/>
    <w:rsid w:val="00571E9C"/>
    <w:rsid w:val="005753D0"/>
    <w:rsid w:val="005756DB"/>
    <w:rsid w:val="00586E4D"/>
    <w:rsid w:val="00590CEB"/>
    <w:rsid w:val="00594123"/>
    <w:rsid w:val="00594AAE"/>
    <w:rsid w:val="00597B13"/>
    <w:rsid w:val="005B22EA"/>
    <w:rsid w:val="005D4AD5"/>
    <w:rsid w:val="005D4D93"/>
    <w:rsid w:val="005D5F14"/>
    <w:rsid w:val="005E6C2D"/>
    <w:rsid w:val="005F5DFD"/>
    <w:rsid w:val="005F6138"/>
    <w:rsid w:val="00605A9E"/>
    <w:rsid w:val="00606392"/>
    <w:rsid w:val="00606847"/>
    <w:rsid w:val="00606E40"/>
    <w:rsid w:val="00610331"/>
    <w:rsid w:val="00620146"/>
    <w:rsid w:val="00621FB3"/>
    <w:rsid w:val="00630C9C"/>
    <w:rsid w:val="00635DE8"/>
    <w:rsid w:val="00651826"/>
    <w:rsid w:val="0066336B"/>
    <w:rsid w:val="00673BF8"/>
    <w:rsid w:val="00680B62"/>
    <w:rsid w:val="006849AD"/>
    <w:rsid w:val="0068698A"/>
    <w:rsid w:val="006901C8"/>
    <w:rsid w:val="006C79F9"/>
    <w:rsid w:val="006F5078"/>
    <w:rsid w:val="00701BF2"/>
    <w:rsid w:val="00710355"/>
    <w:rsid w:val="007112A9"/>
    <w:rsid w:val="00721A03"/>
    <w:rsid w:val="00725745"/>
    <w:rsid w:val="00732118"/>
    <w:rsid w:val="00735BB1"/>
    <w:rsid w:val="00742498"/>
    <w:rsid w:val="00757747"/>
    <w:rsid w:val="007719CB"/>
    <w:rsid w:val="0077618D"/>
    <w:rsid w:val="00777230"/>
    <w:rsid w:val="00784DF2"/>
    <w:rsid w:val="007930E3"/>
    <w:rsid w:val="00796CEE"/>
    <w:rsid w:val="007B7052"/>
    <w:rsid w:val="007C6192"/>
    <w:rsid w:val="007E35AA"/>
    <w:rsid w:val="007F011B"/>
    <w:rsid w:val="007F3CE3"/>
    <w:rsid w:val="007F5D0A"/>
    <w:rsid w:val="008262CC"/>
    <w:rsid w:val="00840204"/>
    <w:rsid w:val="008463FA"/>
    <w:rsid w:val="00865FC4"/>
    <w:rsid w:val="00870641"/>
    <w:rsid w:val="00871201"/>
    <w:rsid w:val="0087244D"/>
    <w:rsid w:val="00876067"/>
    <w:rsid w:val="00882130"/>
    <w:rsid w:val="00882186"/>
    <w:rsid w:val="00890CC0"/>
    <w:rsid w:val="00893A59"/>
    <w:rsid w:val="008945EF"/>
    <w:rsid w:val="00894C93"/>
    <w:rsid w:val="008C5388"/>
    <w:rsid w:val="008C65B6"/>
    <w:rsid w:val="00914C07"/>
    <w:rsid w:val="00924153"/>
    <w:rsid w:val="00952637"/>
    <w:rsid w:val="009723D0"/>
    <w:rsid w:val="009809BD"/>
    <w:rsid w:val="00995060"/>
    <w:rsid w:val="009A015A"/>
    <w:rsid w:val="009A1A54"/>
    <w:rsid w:val="009A7271"/>
    <w:rsid w:val="009C4E11"/>
    <w:rsid w:val="009C6759"/>
    <w:rsid w:val="009D31B5"/>
    <w:rsid w:val="009F05EB"/>
    <w:rsid w:val="00A00058"/>
    <w:rsid w:val="00A00E2A"/>
    <w:rsid w:val="00A07592"/>
    <w:rsid w:val="00A10BDB"/>
    <w:rsid w:val="00A10D37"/>
    <w:rsid w:val="00A14889"/>
    <w:rsid w:val="00A20EA4"/>
    <w:rsid w:val="00A229B8"/>
    <w:rsid w:val="00A24C21"/>
    <w:rsid w:val="00A34879"/>
    <w:rsid w:val="00A42E32"/>
    <w:rsid w:val="00A671A1"/>
    <w:rsid w:val="00A8229E"/>
    <w:rsid w:val="00A94FA5"/>
    <w:rsid w:val="00AA2620"/>
    <w:rsid w:val="00AA3C70"/>
    <w:rsid w:val="00AA4F69"/>
    <w:rsid w:val="00AB4BC0"/>
    <w:rsid w:val="00AB5053"/>
    <w:rsid w:val="00AC2473"/>
    <w:rsid w:val="00AC2988"/>
    <w:rsid w:val="00AC3EBA"/>
    <w:rsid w:val="00AD0268"/>
    <w:rsid w:val="00AD191B"/>
    <w:rsid w:val="00AF5779"/>
    <w:rsid w:val="00B21CB3"/>
    <w:rsid w:val="00B26968"/>
    <w:rsid w:val="00B52C9F"/>
    <w:rsid w:val="00B54DDD"/>
    <w:rsid w:val="00B72CC1"/>
    <w:rsid w:val="00B823EC"/>
    <w:rsid w:val="00B827C5"/>
    <w:rsid w:val="00B8294D"/>
    <w:rsid w:val="00B8454E"/>
    <w:rsid w:val="00BA2830"/>
    <w:rsid w:val="00BB38C6"/>
    <w:rsid w:val="00BF766C"/>
    <w:rsid w:val="00C0100E"/>
    <w:rsid w:val="00C07A65"/>
    <w:rsid w:val="00C32FC7"/>
    <w:rsid w:val="00C5467C"/>
    <w:rsid w:val="00C60627"/>
    <w:rsid w:val="00C647A1"/>
    <w:rsid w:val="00C744B1"/>
    <w:rsid w:val="00C75EE7"/>
    <w:rsid w:val="00C80B28"/>
    <w:rsid w:val="00C810D1"/>
    <w:rsid w:val="00C86611"/>
    <w:rsid w:val="00C92931"/>
    <w:rsid w:val="00C95DD4"/>
    <w:rsid w:val="00CA2444"/>
    <w:rsid w:val="00CA75C2"/>
    <w:rsid w:val="00CE022E"/>
    <w:rsid w:val="00CE459F"/>
    <w:rsid w:val="00CE677C"/>
    <w:rsid w:val="00CE7D49"/>
    <w:rsid w:val="00CF5A39"/>
    <w:rsid w:val="00D077E3"/>
    <w:rsid w:val="00D14925"/>
    <w:rsid w:val="00D30D37"/>
    <w:rsid w:val="00D315F9"/>
    <w:rsid w:val="00D31B3A"/>
    <w:rsid w:val="00D3361F"/>
    <w:rsid w:val="00D51001"/>
    <w:rsid w:val="00D55A82"/>
    <w:rsid w:val="00D5630A"/>
    <w:rsid w:val="00D57472"/>
    <w:rsid w:val="00D6546F"/>
    <w:rsid w:val="00D778D7"/>
    <w:rsid w:val="00D95095"/>
    <w:rsid w:val="00DB4394"/>
    <w:rsid w:val="00DD6161"/>
    <w:rsid w:val="00DE0AD4"/>
    <w:rsid w:val="00DE143A"/>
    <w:rsid w:val="00DE3353"/>
    <w:rsid w:val="00DE38A0"/>
    <w:rsid w:val="00DE3CC9"/>
    <w:rsid w:val="00DE494C"/>
    <w:rsid w:val="00DF748E"/>
    <w:rsid w:val="00DF75B4"/>
    <w:rsid w:val="00E0564E"/>
    <w:rsid w:val="00E20329"/>
    <w:rsid w:val="00E21C31"/>
    <w:rsid w:val="00E248E8"/>
    <w:rsid w:val="00E25579"/>
    <w:rsid w:val="00E34A1F"/>
    <w:rsid w:val="00E43D37"/>
    <w:rsid w:val="00E65012"/>
    <w:rsid w:val="00E81D5F"/>
    <w:rsid w:val="00E906BC"/>
    <w:rsid w:val="00E932ED"/>
    <w:rsid w:val="00E956AA"/>
    <w:rsid w:val="00E978F3"/>
    <w:rsid w:val="00EB6E5D"/>
    <w:rsid w:val="00EC267D"/>
    <w:rsid w:val="00ED5783"/>
    <w:rsid w:val="00EE1A35"/>
    <w:rsid w:val="00EE3161"/>
    <w:rsid w:val="00EF2D8F"/>
    <w:rsid w:val="00EF6091"/>
    <w:rsid w:val="00F16AF8"/>
    <w:rsid w:val="00F175AB"/>
    <w:rsid w:val="00F37563"/>
    <w:rsid w:val="00F46AC9"/>
    <w:rsid w:val="00F54ED9"/>
    <w:rsid w:val="00F5619F"/>
    <w:rsid w:val="00F923DE"/>
    <w:rsid w:val="00FA4BD4"/>
    <w:rsid w:val="00FB12EA"/>
    <w:rsid w:val="00FB6AA4"/>
    <w:rsid w:val="00FB7532"/>
    <w:rsid w:val="00FE29D2"/>
    <w:rsid w:val="00FF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41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A46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41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1A46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4B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B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CE92A-5FC5-44AA-AA1E-4AE15888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</dc:creator>
  <cp:keywords/>
  <dc:description/>
  <cp:lastModifiedBy>47</cp:lastModifiedBy>
  <cp:revision>273</cp:revision>
  <cp:lastPrinted>2016-03-11T11:52:00Z</cp:lastPrinted>
  <dcterms:created xsi:type="dcterms:W3CDTF">2015-10-05T05:16:00Z</dcterms:created>
  <dcterms:modified xsi:type="dcterms:W3CDTF">2017-01-24T10:29:00Z</dcterms:modified>
</cp:coreProperties>
</file>