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9B2" w:rsidRDefault="003A39B2" w:rsidP="003A39B2">
      <w:pPr>
        <w:spacing w:before="0" w:beforeAutospacing="0" w:after="0" w:afterAutospacing="0"/>
        <w:ind w:left="-567" w:firstLine="567"/>
        <w:jc w:val="center"/>
        <w:rPr>
          <w:b/>
          <w:lang w:eastAsia="ru-RU"/>
        </w:rPr>
      </w:pPr>
      <w:bookmarkStart w:id="0" w:name="_GoBack"/>
      <w:bookmarkEnd w:id="0"/>
    </w:p>
    <w:p w:rsidR="003A39B2" w:rsidRDefault="006C7759" w:rsidP="003A39B2">
      <w:pPr>
        <w:spacing w:before="0" w:beforeAutospacing="0" w:after="0" w:afterAutospacing="0"/>
        <w:ind w:left="-567" w:firstLine="567"/>
        <w:jc w:val="center"/>
        <w:rPr>
          <w:b/>
          <w:lang w:eastAsia="ru-RU"/>
        </w:rPr>
      </w:pPr>
      <w:r>
        <w:rPr>
          <w:b/>
          <w:lang w:eastAsia="ru-RU"/>
        </w:rPr>
        <w:t xml:space="preserve">Справка о состоянии законодательства в данной сфере </w:t>
      </w:r>
    </w:p>
    <w:p w:rsidR="006C7759" w:rsidRDefault="006C7759" w:rsidP="003A39B2">
      <w:pPr>
        <w:spacing w:before="0" w:beforeAutospacing="0" w:after="0" w:afterAutospacing="0"/>
        <w:ind w:left="-567" w:firstLine="567"/>
        <w:jc w:val="center"/>
        <w:rPr>
          <w:b/>
          <w:lang w:eastAsia="ru-RU"/>
        </w:rPr>
      </w:pPr>
      <w:r>
        <w:rPr>
          <w:b/>
          <w:lang w:eastAsia="ru-RU"/>
        </w:rPr>
        <w:t>правового регулирования</w:t>
      </w:r>
    </w:p>
    <w:p w:rsidR="006C7759" w:rsidRDefault="006C7759" w:rsidP="003A39B2">
      <w:pPr>
        <w:spacing w:before="0" w:beforeAutospacing="0" w:after="0" w:afterAutospacing="0"/>
        <w:ind w:left="-567" w:firstLine="567"/>
        <w:jc w:val="center"/>
        <w:rPr>
          <w:b/>
          <w:lang w:eastAsia="ru-RU"/>
        </w:rPr>
      </w:pPr>
    </w:p>
    <w:p w:rsidR="003A39B2" w:rsidRDefault="003A39B2" w:rsidP="003A39B2">
      <w:pPr>
        <w:spacing w:before="0" w:beforeAutospacing="0" w:after="0" w:afterAutospacing="0"/>
        <w:ind w:left="-567" w:firstLine="567"/>
        <w:jc w:val="center"/>
        <w:rPr>
          <w:b/>
          <w:lang w:eastAsia="ru-RU"/>
        </w:rPr>
      </w:pPr>
    </w:p>
    <w:p w:rsidR="006C7759" w:rsidRDefault="006C7759" w:rsidP="003A39B2">
      <w:pPr>
        <w:pStyle w:val="a3"/>
        <w:numPr>
          <w:ilvl w:val="0"/>
          <w:numId w:val="1"/>
        </w:numPr>
        <w:ind w:left="-567" w:firstLine="567"/>
        <w:jc w:val="both"/>
      </w:pPr>
      <w:r>
        <w:t>Конституция Российской Федерации;</w:t>
      </w:r>
    </w:p>
    <w:p w:rsidR="006C7759" w:rsidRDefault="006C7759" w:rsidP="003A39B2">
      <w:pPr>
        <w:pStyle w:val="a3"/>
        <w:numPr>
          <w:ilvl w:val="0"/>
          <w:numId w:val="1"/>
        </w:numPr>
        <w:ind w:left="-567" w:firstLine="567"/>
        <w:jc w:val="both"/>
      </w:pPr>
      <w:r>
        <w:t>Федеральный закон от 24 апреля 1995 года № 52-ФЗ «О животном мире»;</w:t>
      </w:r>
    </w:p>
    <w:p w:rsidR="006C7759" w:rsidRDefault="006C7759" w:rsidP="003A39B2">
      <w:pPr>
        <w:pStyle w:val="a3"/>
        <w:numPr>
          <w:ilvl w:val="0"/>
          <w:numId w:val="1"/>
        </w:numPr>
        <w:ind w:left="-567" w:firstLine="567"/>
        <w:jc w:val="both"/>
      </w:pPr>
      <w:r>
        <w:t>Федеральный закон от 24 июля 2009 года № 209-ФЗ «Об охоте и о сохранении охотничьих ресурсов и о внесении изменений в отдельные законодательные акты Российской Федерации»;</w:t>
      </w:r>
    </w:p>
    <w:p w:rsidR="006C7759" w:rsidRDefault="003A39B2" w:rsidP="003A39B2">
      <w:pPr>
        <w:pStyle w:val="a3"/>
        <w:numPr>
          <w:ilvl w:val="0"/>
          <w:numId w:val="1"/>
        </w:numPr>
        <w:ind w:left="-567" w:firstLine="567"/>
        <w:jc w:val="both"/>
      </w:pPr>
      <w:r>
        <w:t>Федеральный закон от 23.06.2016 №206-ФЗ "О внесении изменений в отдельные законодательные акты Российской Федерации в части совершенствования использования лесов и земель для осуществления видов деятельности в сфере охотничьего хозяйства";</w:t>
      </w:r>
    </w:p>
    <w:p w:rsidR="006C7759" w:rsidRDefault="006C7759" w:rsidP="003A39B2">
      <w:pPr>
        <w:pStyle w:val="a3"/>
        <w:numPr>
          <w:ilvl w:val="0"/>
          <w:numId w:val="1"/>
        </w:numPr>
        <w:ind w:left="-567" w:firstLine="567"/>
        <w:jc w:val="both"/>
      </w:pPr>
      <w:r>
        <w:t>Устав Ленинградской области;</w:t>
      </w:r>
    </w:p>
    <w:p w:rsidR="006C7759" w:rsidRDefault="006C7759" w:rsidP="003A39B2">
      <w:pPr>
        <w:pStyle w:val="a3"/>
        <w:numPr>
          <w:ilvl w:val="0"/>
          <w:numId w:val="1"/>
        </w:numPr>
        <w:ind w:left="-567" w:firstLine="567"/>
        <w:jc w:val="both"/>
      </w:pPr>
      <w:r>
        <w:t>Постановление Правительства Ленинградской области от 20 мая 2008 № 120 «Об образовании комитета по охране, контролю и регулированию использования объектов животн</w:t>
      </w:r>
      <w:r w:rsidR="003B11ED">
        <w:t>ого мира Ленинградской области».</w:t>
      </w:r>
    </w:p>
    <w:p w:rsidR="006C7759" w:rsidRDefault="006C7759" w:rsidP="003A39B2">
      <w:pPr>
        <w:ind w:left="-567" w:firstLine="567"/>
        <w:jc w:val="both"/>
      </w:pPr>
    </w:p>
    <w:p w:rsidR="000F4277" w:rsidRDefault="006C7759" w:rsidP="003A39B2">
      <w:pPr>
        <w:spacing w:before="0" w:beforeAutospacing="0" w:after="0" w:afterAutospacing="0"/>
        <w:ind w:left="-567" w:firstLine="567"/>
        <w:jc w:val="both"/>
      </w:pPr>
      <w:r>
        <w:t xml:space="preserve">Председатель комитета </w:t>
      </w:r>
    </w:p>
    <w:p w:rsidR="006C7759" w:rsidRDefault="006C7759" w:rsidP="003A39B2">
      <w:pPr>
        <w:spacing w:before="0" w:beforeAutospacing="0" w:after="0" w:afterAutospacing="0"/>
        <w:ind w:left="-567" w:firstLine="567"/>
        <w:jc w:val="both"/>
      </w:pPr>
      <w:r>
        <w:t>по охране, контролю</w:t>
      </w:r>
    </w:p>
    <w:p w:rsidR="000F4277" w:rsidRDefault="006C7759" w:rsidP="003A39B2">
      <w:pPr>
        <w:spacing w:before="0" w:beforeAutospacing="0" w:after="0" w:afterAutospacing="0"/>
        <w:ind w:left="-567" w:firstLine="567"/>
        <w:jc w:val="both"/>
      </w:pPr>
      <w:r>
        <w:t xml:space="preserve">и регулированию использования </w:t>
      </w:r>
    </w:p>
    <w:p w:rsidR="000F4277" w:rsidRDefault="006C7759" w:rsidP="000F4277">
      <w:pPr>
        <w:spacing w:before="0" w:beforeAutospacing="0" w:after="0" w:afterAutospacing="0"/>
        <w:ind w:left="-567" w:firstLine="567"/>
        <w:jc w:val="both"/>
      </w:pPr>
      <w:r>
        <w:t xml:space="preserve">объектов животного мира </w:t>
      </w:r>
    </w:p>
    <w:p w:rsidR="006C7759" w:rsidRDefault="006C7759" w:rsidP="000F4277">
      <w:pPr>
        <w:spacing w:before="0" w:beforeAutospacing="0" w:after="0" w:afterAutospacing="0"/>
        <w:ind w:left="-567" w:firstLine="567"/>
        <w:jc w:val="both"/>
      </w:pPr>
      <w:r>
        <w:t>Ленинградской области</w:t>
      </w:r>
      <w:r>
        <w:tab/>
      </w:r>
      <w:r>
        <w:tab/>
      </w:r>
      <w:r>
        <w:tab/>
      </w:r>
      <w:r>
        <w:tab/>
      </w:r>
      <w:r w:rsidR="003A39B2">
        <w:t xml:space="preserve">       </w:t>
      </w:r>
      <w:r w:rsidR="000F4277">
        <w:t xml:space="preserve">                 </w:t>
      </w:r>
      <w:r w:rsidR="003A39B2">
        <w:t xml:space="preserve">А.Л. Слепухин </w:t>
      </w:r>
    </w:p>
    <w:p w:rsidR="006C7759" w:rsidRDefault="006C7759" w:rsidP="003A39B2">
      <w:pPr>
        <w:spacing w:before="0" w:beforeAutospacing="0" w:after="0" w:afterAutospacing="0"/>
        <w:ind w:left="-567" w:firstLine="567"/>
        <w:jc w:val="both"/>
      </w:pPr>
    </w:p>
    <w:p w:rsidR="006C7759" w:rsidRDefault="006C7759" w:rsidP="003A39B2">
      <w:pPr>
        <w:spacing w:before="0" w:beforeAutospacing="0" w:after="0" w:afterAutospacing="0"/>
        <w:ind w:left="-567" w:firstLine="567"/>
        <w:jc w:val="both"/>
      </w:pPr>
    </w:p>
    <w:p w:rsidR="003A39B2" w:rsidRDefault="003A39B2" w:rsidP="003A39B2">
      <w:pPr>
        <w:spacing w:before="0" w:beforeAutospacing="0" w:after="0" w:afterAutospacing="0"/>
        <w:ind w:left="-567" w:firstLine="567"/>
        <w:jc w:val="both"/>
      </w:pPr>
    </w:p>
    <w:p w:rsidR="003A39B2" w:rsidRDefault="003A39B2" w:rsidP="003A39B2">
      <w:pPr>
        <w:spacing w:before="0" w:beforeAutospacing="0" w:after="0" w:afterAutospacing="0"/>
        <w:ind w:left="-567" w:firstLine="567"/>
        <w:jc w:val="both"/>
      </w:pPr>
    </w:p>
    <w:p w:rsidR="003A39B2" w:rsidRDefault="003A39B2" w:rsidP="003A39B2">
      <w:pPr>
        <w:spacing w:before="0" w:beforeAutospacing="0" w:after="0" w:afterAutospacing="0"/>
        <w:ind w:left="-567" w:firstLine="567"/>
        <w:jc w:val="both"/>
      </w:pPr>
    </w:p>
    <w:p w:rsidR="003A39B2" w:rsidRDefault="003A39B2" w:rsidP="003A39B2">
      <w:pPr>
        <w:spacing w:before="0" w:beforeAutospacing="0" w:after="0" w:afterAutospacing="0"/>
        <w:ind w:left="-567" w:firstLine="567"/>
        <w:jc w:val="both"/>
      </w:pPr>
    </w:p>
    <w:p w:rsidR="003A39B2" w:rsidRDefault="003A39B2" w:rsidP="003A39B2">
      <w:pPr>
        <w:spacing w:before="0" w:beforeAutospacing="0" w:after="0" w:afterAutospacing="0"/>
        <w:ind w:left="-567" w:firstLine="567"/>
        <w:jc w:val="both"/>
      </w:pPr>
    </w:p>
    <w:p w:rsidR="003A39B2" w:rsidRDefault="003A39B2" w:rsidP="003A39B2">
      <w:pPr>
        <w:spacing w:before="0" w:beforeAutospacing="0" w:after="0" w:afterAutospacing="0"/>
        <w:ind w:left="-567" w:firstLine="567"/>
        <w:jc w:val="both"/>
      </w:pPr>
    </w:p>
    <w:p w:rsidR="003A39B2" w:rsidRDefault="003A39B2" w:rsidP="003A39B2">
      <w:pPr>
        <w:spacing w:before="0" w:beforeAutospacing="0" w:after="0" w:afterAutospacing="0"/>
        <w:ind w:left="-567" w:firstLine="567"/>
        <w:jc w:val="both"/>
      </w:pPr>
    </w:p>
    <w:p w:rsidR="003A39B2" w:rsidRDefault="003A39B2" w:rsidP="003A39B2">
      <w:pPr>
        <w:spacing w:before="0" w:beforeAutospacing="0" w:after="0" w:afterAutospacing="0"/>
        <w:ind w:left="-567" w:firstLine="567"/>
        <w:jc w:val="both"/>
      </w:pPr>
    </w:p>
    <w:p w:rsidR="003A39B2" w:rsidRDefault="003A39B2" w:rsidP="003A39B2">
      <w:pPr>
        <w:spacing w:before="0" w:beforeAutospacing="0" w:after="0" w:afterAutospacing="0"/>
        <w:ind w:left="-567" w:firstLine="567"/>
        <w:jc w:val="both"/>
      </w:pPr>
    </w:p>
    <w:p w:rsidR="003A39B2" w:rsidRDefault="003A39B2" w:rsidP="003A39B2">
      <w:pPr>
        <w:spacing w:before="0" w:beforeAutospacing="0" w:after="0" w:afterAutospacing="0"/>
        <w:ind w:left="-567" w:firstLine="567"/>
        <w:jc w:val="both"/>
      </w:pPr>
    </w:p>
    <w:p w:rsidR="003A39B2" w:rsidRDefault="003A39B2" w:rsidP="003A39B2">
      <w:pPr>
        <w:spacing w:before="0" w:beforeAutospacing="0" w:after="0" w:afterAutospacing="0"/>
        <w:ind w:left="-567" w:firstLine="567"/>
        <w:jc w:val="both"/>
      </w:pPr>
    </w:p>
    <w:p w:rsidR="003A39B2" w:rsidRDefault="003A39B2" w:rsidP="003A39B2">
      <w:pPr>
        <w:spacing w:before="0" w:beforeAutospacing="0" w:after="0" w:afterAutospacing="0"/>
        <w:ind w:left="-567" w:firstLine="567"/>
        <w:jc w:val="both"/>
      </w:pPr>
    </w:p>
    <w:p w:rsidR="003A39B2" w:rsidRDefault="003A39B2" w:rsidP="003A39B2">
      <w:pPr>
        <w:spacing w:before="0" w:beforeAutospacing="0" w:after="0" w:afterAutospacing="0"/>
        <w:ind w:left="-567" w:firstLine="567"/>
        <w:jc w:val="both"/>
      </w:pPr>
    </w:p>
    <w:p w:rsidR="006C7759" w:rsidRDefault="006C7759" w:rsidP="003A39B2">
      <w:pPr>
        <w:spacing w:before="0" w:beforeAutospacing="0" w:after="0" w:afterAutospacing="0"/>
        <w:ind w:left="-567" w:firstLine="567"/>
        <w:jc w:val="both"/>
        <w:rPr>
          <w:sz w:val="18"/>
          <w:szCs w:val="18"/>
        </w:rPr>
      </w:pPr>
    </w:p>
    <w:p w:rsidR="000A5039" w:rsidRPr="000A5039" w:rsidRDefault="000A5039" w:rsidP="003A39B2">
      <w:pPr>
        <w:spacing w:before="0" w:beforeAutospacing="0" w:after="0" w:afterAutospacing="0"/>
        <w:ind w:left="-567" w:firstLine="567"/>
        <w:jc w:val="both"/>
        <w:rPr>
          <w:sz w:val="16"/>
          <w:szCs w:val="16"/>
        </w:rPr>
      </w:pPr>
    </w:p>
    <w:p w:rsidR="006C7759" w:rsidRPr="000A5039" w:rsidRDefault="006C7759" w:rsidP="003A39B2">
      <w:pPr>
        <w:spacing w:before="0" w:beforeAutospacing="0" w:after="0" w:afterAutospacing="0"/>
        <w:ind w:left="-567" w:firstLine="567"/>
        <w:jc w:val="both"/>
        <w:rPr>
          <w:sz w:val="16"/>
          <w:szCs w:val="16"/>
        </w:rPr>
      </w:pPr>
    </w:p>
    <w:p w:rsidR="006C7759" w:rsidRPr="000A5039" w:rsidRDefault="006C7759" w:rsidP="003A39B2">
      <w:pPr>
        <w:spacing w:before="0" w:beforeAutospacing="0" w:after="0" w:afterAutospacing="0"/>
        <w:ind w:left="-567" w:firstLine="567"/>
        <w:jc w:val="both"/>
        <w:rPr>
          <w:sz w:val="16"/>
          <w:szCs w:val="16"/>
        </w:rPr>
      </w:pPr>
      <w:r w:rsidRPr="000A5039">
        <w:rPr>
          <w:sz w:val="16"/>
          <w:szCs w:val="16"/>
        </w:rPr>
        <w:t>Исп.</w:t>
      </w:r>
      <w:r w:rsidR="003A39B2" w:rsidRPr="000A5039">
        <w:rPr>
          <w:sz w:val="16"/>
          <w:szCs w:val="16"/>
        </w:rPr>
        <w:t xml:space="preserve"> В.И. Тимофеева</w:t>
      </w:r>
    </w:p>
    <w:p w:rsidR="007A5287" w:rsidRPr="000A5039" w:rsidRDefault="006C7759" w:rsidP="003A39B2">
      <w:pPr>
        <w:spacing w:before="0" w:beforeAutospacing="0" w:after="0" w:afterAutospacing="0"/>
        <w:ind w:left="-567" w:firstLine="567"/>
        <w:jc w:val="both"/>
        <w:rPr>
          <w:sz w:val="16"/>
          <w:szCs w:val="16"/>
        </w:rPr>
      </w:pPr>
      <w:r w:rsidRPr="000A5039">
        <w:rPr>
          <w:sz w:val="16"/>
          <w:szCs w:val="16"/>
        </w:rPr>
        <w:t>Тел.:</w:t>
      </w:r>
      <w:r w:rsidR="003A39B2" w:rsidRPr="000A5039">
        <w:rPr>
          <w:sz w:val="16"/>
          <w:szCs w:val="16"/>
        </w:rPr>
        <w:t>4002482</w:t>
      </w:r>
    </w:p>
    <w:sectPr w:rsidR="007A5287" w:rsidRPr="000A5039" w:rsidSect="003D706E">
      <w:pgSz w:w="11906" w:h="16838"/>
      <w:pgMar w:top="1134" w:right="567" w:bottom="1134" w:left="1418" w:header="709" w:footer="709" w:gutter="57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76C8E"/>
    <w:multiLevelType w:val="hybridMultilevel"/>
    <w:tmpl w:val="5B241206"/>
    <w:lvl w:ilvl="0" w:tplc="448401FC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B6A"/>
    <w:rsid w:val="000A5039"/>
    <w:rsid w:val="000F4277"/>
    <w:rsid w:val="00244B6A"/>
    <w:rsid w:val="003A39B2"/>
    <w:rsid w:val="003B11ED"/>
    <w:rsid w:val="004976F3"/>
    <w:rsid w:val="006C7759"/>
    <w:rsid w:val="00761739"/>
    <w:rsid w:val="0084689F"/>
    <w:rsid w:val="00964321"/>
    <w:rsid w:val="00AB33DD"/>
    <w:rsid w:val="00E8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759"/>
    <w:pPr>
      <w:spacing w:before="100" w:beforeAutospacing="1" w:after="100" w:afterAutospacing="1" w:line="240" w:lineRule="auto"/>
      <w:ind w:left="284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7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759"/>
    <w:pPr>
      <w:spacing w:before="100" w:beforeAutospacing="1" w:after="100" w:afterAutospacing="1" w:line="240" w:lineRule="auto"/>
      <w:ind w:left="284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7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Василиса Ивановна ТИМОФЕЕВА</dc:creator>
  <cp:lastModifiedBy>Марина Валерьевна ПАЛАМОДОВА</cp:lastModifiedBy>
  <cp:revision>2</cp:revision>
  <cp:lastPrinted>2016-10-26T12:22:00Z</cp:lastPrinted>
  <dcterms:created xsi:type="dcterms:W3CDTF">2017-01-23T14:06:00Z</dcterms:created>
  <dcterms:modified xsi:type="dcterms:W3CDTF">2017-01-23T14:06:00Z</dcterms:modified>
</cp:coreProperties>
</file>